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0CBB1" w14:textId="2E2A5A36" w:rsidR="003721F5" w:rsidRPr="0007795D" w:rsidRDefault="002A4282" w:rsidP="00A82209">
      <w:pPr>
        <w:spacing w:after="4" w:line="250" w:lineRule="auto"/>
        <w:ind w:right="2102" w:firstLine="198"/>
        <w:jc w:val="center"/>
        <w:rPr>
          <w:b/>
          <w:color w:val="auto"/>
          <w:sz w:val="24"/>
          <w:szCs w:val="24"/>
        </w:rPr>
      </w:pPr>
      <w:r>
        <w:rPr>
          <w:b/>
          <w:color w:val="auto"/>
          <w:sz w:val="24"/>
          <w:szCs w:val="24"/>
        </w:rPr>
        <w:t xml:space="preserve">     </w:t>
      </w:r>
      <w:r w:rsidR="00A82209" w:rsidRPr="0007795D">
        <w:rPr>
          <w:b/>
          <w:color w:val="auto"/>
          <w:sz w:val="24"/>
          <w:szCs w:val="24"/>
        </w:rPr>
        <w:t xml:space="preserve">      </w:t>
      </w:r>
      <w:r w:rsidR="003721F5" w:rsidRPr="0007795D">
        <w:rPr>
          <w:b/>
          <w:color w:val="auto"/>
          <w:sz w:val="24"/>
          <w:szCs w:val="24"/>
        </w:rPr>
        <w:t>Planning Committee</w:t>
      </w:r>
    </w:p>
    <w:p w14:paraId="60532941" w14:textId="33952C97" w:rsidR="003721F5" w:rsidRPr="0007795D" w:rsidRDefault="00586286" w:rsidP="00586286">
      <w:pPr>
        <w:spacing w:after="4" w:line="250" w:lineRule="auto"/>
        <w:ind w:left="1587" w:right="3108" w:firstLine="198"/>
        <w:jc w:val="center"/>
        <w:rPr>
          <w:b/>
          <w:color w:val="auto"/>
          <w:sz w:val="24"/>
          <w:szCs w:val="24"/>
        </w:rPr>
      </w:pPr>
      <w:r w:rsidRPr="0007795D">
        <w:rPr>
          <w:b/>
          <w:color w:val="auto"/>
          <w:sz w:val="24"/>
          <w:szCs w:val="24"/>
        </w:rPr>
        <w:t xml:space="preserve">    </w:t>
      </w:r>
      <w:r w:rsidR="002273F9" w:rsidRPr="0007795D">
        <w:rPr>
          <w:b/>
          <w:color w:val="auto"/>
          <w:sz w:val="24"/>
          <w:szCs w:val="24"/>
        </w:rPr>
        <w:t xml:space="preserve">Tuesday </w:t>
      </w:r>
      <w:r w:rsidR="002A4282">
        <w:rPr>
          <w:b/>
          <w:color w:val="auto"/>
          <w:sz w:val="24"/>
          <w:szCs w:val="24"/>
        </w:rPr>
        <w:t xml:space="preserve">16 August </w:t>
      </w:r>
      <w:r w:rsidR="0053582A" w:rsidRPr="0007795D">
        <w:rPr>
          <w:b/>
          <w:color w:val="auto"/>
          <w:sz w:val="24"/>
          <w:szCs w:val="24"/>
        </w:rPr>
        <w:t>2</w:t>
      </w:r>
      <w:r w:rsidR="00390E54" w:rsidRPr="0007795D">
        <w:rPr>
          <w:b/>
          <w:color w:val="auto"/>
          <w:sz w:val="24"/>
          <w:szCs w:val="24"/>
        </w:rPr>
        <w:t>022</w:t>
      </w:r>
    </w:p>
    <w:p w14:paraId="7162884A" w14:textId="77777777" w:rsidR="00D6216A" w:rsidRPr="0007795D" w:rsidRDefault="00586286" w:rsidP="00586286">
      <w:pPr>
        <w:spacing w:after="4" w:line="250" w:lineRule="auto"/>
        <w:ind w:left="1389" w:right="3108" w:firstLine="198"/>
        <w:jc w:val="center"/>
        <w:rPr>
          <w:b/>
          <w:color w:val="auto"/>
          <w:sz w:val="24"/>
          <w:szCs w:val="24"/>
        </w:rPr>
      </w:pPr>
      <w:r w:rsidRPr="0007795D">
        <w:rPr>
          <w:b/>
          <w:color w:val="auto"/>
          <w:sz w:val="24"/>
          <w:szCs w:val="24"/>
        </w:rPr>
        <w:t xml:space="preserve">        </w:t>
      </w:r>
      <w:r w:rsidR="00702EDF" w:rsidRPr="0007795D">
        <w:rPr>
          <w:b/>
          <w:color w:val="auto"/>
          <w:sz w:val="24"/>
          <w:szCs w:val="24"/>
        </w:rPr>
        <w:t>10.30</w:t>
      </w:r>
      <w:r w:rsidR="002E0DD0" w:rsidRPr="0007795D">
        <w:rPr>
          <w:b/>
          <w:color w:val="auto"/>
          <w:sz w:val="24"/>
          <w:szCs w:val="24"/>
        </w:rPr>
        <w:t>am</w:t>
      </w:r>
      <w:r w:rsidR="00D6216A" w:rsidRPr="0007795D">
        <w:rPr>
          <w:b/>
          <w:color w:val="auto"/>
          <w:sz w:val="24"/>
          <w:szCs w:val="24"/>
        </w:rPr>
        <w:t xml:space="preserve"> - 12.30pm</w:t>
      </w:r>
    </w:p>
    <w:p w14:paraId="6C136B60" w14:textId="7CDC6562" w:rsidR="001E0717" w:rsidRPr="0007795D" w:rsidRDefault="002A4282" w:rsidP="002A4282">
      <w:pPr>
        <w:spacing w:after="4" w:line="250" w:lineRule="auto"/>
        <w:ind w:right="3108"/>
        <w:rPr>
          <w:b/>
          <w:color w:val="auto"/>
          <w:sz w:val="24"/>
          <w:szCs w:val="24"/>
        </w:rPr>
      </w:pPr>
      <w:r>
        <w:rPr>
          <w:b/>
          <w:color w:val="auto"/>
          <w:sz w:val="24"/>
          <w:szCs w:val="24"/>
        </w:rPr>
        <w:t xml:space="preserve">                                                   </w:t>
      </w:r>
      <w:r w:rsidR="00586286" w:rsidRPr="0007795D">
        <w:rPr>
          <w:b/>
          <w:color w:val="auto"/>
          <w:sz w:val="24"/>
          <w:szCs w:val="24"/>
        </w:rPr>
        <w:t xml:space="preserve">   </w:t>
      </w:r>
      <w:r w:rsidR="001E0717" w:rsidRPr="0007795D">
        <w:rPr>
          <w:b/>
          <w:color w:val="auto"/>
          <w:sz w:val="24"/>
          <w:szCs w:val="24"/>
        </w:rPr>
        <w:t>Council Chamber</w:t>
      </w:r>
    </w:p>
    <w:p w14:paraId="400B42AD" w14:textId="39EF28A1" w:rsidR="003A0B7F" w:rsidRPr="0007795D" w:rsidRDefault="00586286" w:rsidP="00586286">
      <w:pPr>
        <w:spacing w:after="4" w:line="250" w:lineRule="auto"/>
        <w:ind w:left="1587" w:right="2984" w:firstLine="198"/>
        <w:jc w:val="center"/>
        <w:rPr>
          <w:b/>
          <w:color w:val="auto"/>
          <w:sz w:val="24"/>
          <w:szCs w:val="24"/>
        </w:rPr>
      </w:pPr>
      <w:r w:rsidRPr="0007795D">
        <w:rPr>
          <w:b/>
          <w:color w:val="auto"/>
          <w:sz w:val="24"/>
          <w:szCs w:val="24"/>
        </w:rPr>
        <w:t xml:space="preserve">  </w:t>
      </w:r>
      <w:r w:rsidR="00A82209" w:rsidRPr="0007795D">
        <w:rPr>
          <w:b/>
          <w:color w:val="auto"/>
          <w:sz w:val="24"/>
          <w:szCs w:val="24"/>
        </w:rPr>
        <w:t>Minutes</w:t>
      </w:r>
    </w:p>
    <w:p w14:paraId="0B09C9FB" w14:textId="77777777" w:rsidR="005117DB" w:rsidRPr="0007795D" w:rsidRDefault="005117DB" w:rsidP="003721F5">
      <w:pPr>
        <w:spacing w:after="4" w:line="250" w:lineRule="auto"/>
        <w:ind w:left="3122" w:right="2984"/>
        <w:jc w:val="center"/>
        <w:rPr>
          <w:b/>
          <w:color w:val="auto"/>
          <w:sz w:val="24"/>
          <w:szCs w:val="24"/>
        </w:rPr>
      </w:pPr>
    </w:p>
    <w:p w14:paraId="76A098F1" w14:textId="6B012CC7" w:rsidR="00A82209" w:rsidRDefault="00A82209" w:rsidP="002A4282">
      <w:pPr>
        <w:pStyle w:val="ListParagraph"/>
        <w:autoSpaceDE w:val="0"/>
        <w:autoSpaceDN w:val="0"/>
        <w:spacing w:after="0" w:line="240" w:lineRule="auto"/>
        <w:ind w:firstLine="0"/>
        <w:rPr>
          <w:rFonts w:eastAsia="Times New Roman"/>
          <w:b/>
          <w:bCs/>
          <w:color w:val="auto"/>
          <w:sz w:val="24"/>
          <w:szCs w:val="24"/>
        </w:rPr>
      </w:pPr>
      <w:r w:rsidRPr="0007795D">
        <w:rPr>
          <w:rFonts w:eastAsia="Times New Roman"/>
          <w:b/>
          <w:bCs/>
          <w:color w:val="auto"/>
          <w:sz w:val="24"/>
          <w:szCs w:val="24"/>
        </w:rPr>
        <w:t xml:space="preserve">Present: </w:t>
      </w:r>
      <w:r w:rsidR="002A4282">
        <w:rPr>
          <w:rFonts w:eastAsia="Times New Roman"/>
          <w:b/>
          <w:bCs/>
          <w:color w:val="auto"/>
          <w:sz w:val="24"/>
          <w:szCs w:val="24"/>
        </w:rPr>
        <w:t xml:space="preserve">Cllrs M Cox; S Cox; M Beard; R Drury; P Kyne; C Elsmore; H Lusty; </w:t>
      </w:r>
    </w:p>
    <w:p w14:paraId="4AB14AB4" w14:textId="77777777" w:rsidR="00910E51" w:rsidRPr="0007795D" w:rsidRDefault="00910E51" w:rsidP="002A4282">
      <w:pPr>
        <w:pStyle w:val="ListParagraph"/>
        <w:autoSpaceDE w:val="0"/>
        <w:autoSpaceDN w:val="0"/>
        <w:spacing w:after="0" w:line="240" w:lineRule="auto"/>
        <w:ind w:firstLine="0"/>
        <w:rPr>
          <w:rFonts w:eastAsia="Times New Roman"/>
          <w:b/>
          <w:bCs/>
          <w:color w:val="auto"/>
          <w:sz w:val="24"/>
          <w:szCs w:val="24"/>
        </w:rPr>
      </w:pPr>
    </w:p>
    <w:p w14:paraId="11966193" w14:textId="73562408" w:rsidR="003A0B7F" w:rsidRDefault="00A82209" w:rsidP="00910E51">
      <w:pPr>
        <w:pStyle w:val="ListParagraph"/>
        <w:numPr>
          <w:ilvl w:val="0"/>
          <w:numId w:val="11"/>
        </w:numPr>
        <w:autoSpaceDE w:val="0"/>
        <w:autoSpaceDN w:val="0"/>
        <w:spacing w:after="0" w:line="240" w:lineRule="auto"/>
        <w:rPr>
          <w:rFonts w:eastAsia="Times New Roman"/>
          <w:b/>
          <w:bCs/>
          <w:color w:val="auto"/>
          <w:sz w:val="24"/>
          <w:szCs w:val="24"/>
        </w:rPr>
      </w:pPr>
      <w:r w:rsidRPr="0007795D">
        <w:rPr>
          <w:rFonts w:eastAsia="Times New Roman"/>
          <w:b/>
          <w:bCs/>
          <w:color w:val="auto"/>
          <w:sz w:val="24"/>
          <w:szCs w:val="24"/>
        </w:rPr>
        <w:t>A</w:t>
      </w:r>
      <w:r w:rsidR="003A0B7F" w:rsidRPr="0007795D">
        <w:rPr>
          <w:rFonts w:eastAsia="Times New Roman"/>
          <w:b/>
          <w:bCs/>
          <w:color w:val="auto"/>
          <w:sz w:val="24"/>
          <w:szCs w:val="24"/>
        </w:rPr>
        <w:t>pologies</w:t>
      </w:r>
      <w:r w:rsidR="0009237E">
        <w:rPr>
          <w:rFonts w:eastAsia="Times New Roman"/>
          <w:b/>
          <w:bCs/>
          <w:color w:val="auto"/>
          <w:sz w:val="24"/>
          <w:szCs w:val="24"/>
        </w:rPr>
        <w:t>:</w:t>
      </w:r>
      <w:r w:rsidR="003A0B7F" w:rsidRPr="0007795D">
        <w:rPr>
          <w:rFonts w:eastAsia="Times New Roman"/>
          <w:b/>
          <w:bCs/>
          <w:color w:val="auto"/>
          <w:sz w:val="24"/>
          <w:szCs w:val="24"/>
        </w:rPr>
        <w:t xml:space="preserve"> </w:t>
      </w:r>
      <w:r w:rsidR="002A4282" w:rsidRPr="00910E51">
        <w:rPr>
          <w:rFonts w:eastAsia="Times New Roman"/>
          <w:bCs/>
          <w:color w:val="auto"/>
          <w:sz w:val="24"/>
          <w:szCs w:val="24"/>
        </w:rPr>
        <w:t>N/A</w:t>
      </w:r>
    </w:p>
    <w:p w14:paraId="512A1181" w14:textId="614F21CB" w:rsidR="003A0B7F" w:rsidRPr="0007795D" w:rsidRDefault="00A82209" w:rsidP="003A0B7F">
      <w:pPr>
        <w:pStyle w:val="ListParagraph"/>
        <w:numPr>
          <w:ilvl w:val="0"/>
          <w:numId w:val="11"/>
        </w:numPr>
        <w:autoSpaceDE w:val="0"/>
        <w:autoSpaceDN w:val="0"/>
        <w:spacing w:after="0" w:line="240" w:lineRule="auto"/>
        <w:rPr>
          <w:rFonts w:eastAsia="Times New Roman"/>
          <w:b/>
          <w:bCs/>
          <w:color w:val="auto"/>
          <w:sz w:val="24"/>
          <w:szCs w:val="24"/>
        </w:rPr>
      </w:pPr>
      <w:r w:rsidRPr="0007795D">
        <w:rPr>
          <w:rFonts w:eastAsia="Times New Roman"/>
          <w:b/>
          <w:bCs/>
          <w:color w:val="auto"/>
          <w:sz w:val="24"/>
          <w:szCs w:val="24"/>
        </w:rPr>
        <w:t>D</w:t>
      </w:r>
      <w:r w:rsidR="003A0B7F" w:rsidRPr="0007795D">
        <w:rPr>
          <w:rFonts w:eastAsia="Times New Roman"/>
          <w:b/>
          <w:bCs/>
          <w:color w:val="auto"/>
          <w:sz w:val="24"/>
          <w:szCs w:val="24"/>
        </w:rPr>
        <w:t>eclar</w:t>
      </w:r>
      <w:r w:rsidRPr="0007795D">
        <w:rPr>
          <w:rFonts w:eastAsia="Times New Roman"/>
          <w:b/>
          <w:bCs/>
          <w:color w:val="auto"/>
          <w:sz w:val="24"/>
          <w:szCs w:val="24"/>
        </w:rPr>
        <w:t>ation of</w:t>
      </w:r>
      <w:r w:rsidR="003A0B7F" w:rsidRPr="0007795D">
        <w:rPr>
          <w:rFonts w:eastAsia="Times New Roman"/>
          <w:b/>
          <w:bCs/>
          <w:color w:val="auto"/>
          <w:sz w:val="24"/>
          <w:szCs w:val="24"/>
        </w:rPr>
        <w:t xml:space="preserve"> </w:t>
      </w:r>
      <w:r w:rsidRPr="0007795D">
        <w:rPr>
          <w:rFonts w:eastAsia="Times New Roman"/>
          <w:b/>
          <w:bCs/>
          <w:color w:val="auto"/>
          <w:sz w:val="24"/>
          <w:szCs w:val="24"/>
        </w:rPr>
        <w:t xml:space="preserve">personal </w:t>
      </w:r>
      <w:r w:rsidR="003A0B7F" w:rsidRPr="0007795D">
        <w:rPr>
          <w:rFonts w:eastAsia="Times New Roman"/>
          <w:b/>
          <w:bCs/>
          <w:color w:val="auto"/>
          <w:sz w:val="24"/>
          <w:szCs w:val="24"/>
        </w:rPr>
        <w:t xml:space="preserve">interest </w:t>
      </w:r>
      <w:r w:rsidR="002A4282">
        <w:rPr>
          <w:rFonts w:eastAsia="Times New Roman"/>
          <w:b/>
          <w:bCs/>
          <w:color w:val="auto"/>
          <w:sz w:val="24"/>
          <w:szCs w:val="24"/>
        </w:rPr>
        <w:t>by Cllrs M Beard (Ref TBC)</w:t>
      </w:r>
    </w:p>
    <w:p w14:paraId="55EE582E" w14:textId="183A0DF5" w:rsidR="003A0B7F" w:rsidRPr="0007795D" w:rsidRDefault="00702EDF" w:rsidP="003A0B7F">
      <w:pPr>
        <w:pStyle w:val="ListParagraph"/>
        <w:numPr>
          <w:ilvl w:val="0"/>
          <w:numId w:val="11"/>
        </w:numPr>
        <w:autoSpaceDE w:val="0"/>
        <w:autoSpaceDN w:val="0"/>
        <w:spacing w:after="0" w:line="240" w:lineRule="auto"/>
        <w:rPr>
          <w:rFonts w:eastAsia="Times New Roman"/>
          <w:b/>
          <w:bCs/>
          <w:color w:val="auto"/>
          <w:sz w:val="24"/>
          <w:szCs w:val="24"/>
        </w:rPr>
      </w:pPr>
      <w:r w:rsidRPr="0007795D">
        <w:rPr>
          <w:rFonts w:eastAsia="Times New Roman"/>
          <w:b/>
          <w:bCs/>
          <w:color w:val="auto"/>
          <w:sz w:val="24"/>
          <w:szCs w:val="24"/>
        </w:rPr>
        <w:t>T</w:t>
      </w:r>
      <w:r w:rsidR="000449E5" w:rsidRPr="0007795D">
        <w:rPr>
          <w:rFonts w:eastAsia="Times New Roman"/>
          <w:b/>
          <w:bCs/>
          <w:color w:val="auto"/>
          <w:sz w:val="24"/>
          <w:szCs w:val="24"/>
        </w:rPr>
        <w:t xml:space="preserve">here were no </w:t>
      </w:r>
      <w:r w:rsidRPr="0007795D">
        <w:rPr>
          <w:rFonts w:eastAsia="Times New Roman"/>
          <w:b/>
          <w:bCs/>
          <w:color w:val="auto"/>
          <w:sz w:val="24"/>
          <w:szCs w:val="24"/>
        </w:rPr>
        <w:t>dispensation</w:t>
      </w:r>
      <w:r w:rsidR="003A0B7F" w:rsidRPr="0007795D">
        <w:rPr>
          <w:rFonts w:eastAsia="Times New Roman"/>
          <w:b/>
          <w:bCs/>
          <w:color w:val="auto"/>
          <w:sz w:val="24"/>
          <w:szCs w:val="24"/>
        </w:rPr>
        <w:t xml:space="preserve"> requests</w:t>
      </w:r>
    </w:p>
    <w:p w14:paraId="33B9C024" w14:textId="743010C9" w:rsidR="003A0B7F" w:rsidRPr="0007795D" w:rsidRDefault="001842F7" w:rsidP="003A0B7F">
      <w:pPr>
        <w:pStyle w:val="ListParagraph"/>
        <w:numPr>
          <w:ilvl w:val="0"/>
          <w:numId w:val="11"/>
        </w:numPr>
        <w:autoSpaceDE w:val="0"/>
        <w:autoSpaceDN w:val="0"/>
        <w:spacing w:after="0" w:line="240" w:lineRule="auto"/>
        <w:rPr>
          <w:rFonts w:eastAsia="Times New Roman"/>
          <w:b/>
          <w:bCs/>
          <w:color w:val="auto"/>
          <w:sz w:val="24"/>
          <w:szCs w:val="24"/>
        </w:rPr>
      </w:pPr>
      <w:r w:rsidRPr="0007795D">
        <w:rPr>
          <w:rFonts w:eastAsia="Times New Roman"/>
          <w:b/>
          <w:bCs/>
          <w:color w:val="auto"/>
          <w:sz w:val="24"/>
          <w:szCs w:val="24"/>
        </w:rPr>
        <w:t>T</w:t>
      </w:r>
      <w:r w:rsidR="005117DB" w:rsidRPr="0007795D">
        <w:rPr>
          <w:rFonts w:eastAsia="Times New Roman"/>
          <w:b/>
          <w:bCs/>
          <w:color w:val="auto"/>
          <w:sz w:val="24"/>
          <w:szCs w:val="24"/>
        </w:rPr>
        <w:t xml:space="preserve">he </w:t>
      </w:r>
      <w:r w:rsidR="005117DB" w:rsidRPr="00910E51">
        <w:rPr>
          <w:rFonts w:eastAsia="Times New Roman"/>
          <w:b/>
          <w:bCs/>
          <w:color w:val="auto"/>
          <w:sz w:val="24"/>
          <w:szCs w:val="24"/>
        </w:rPr>
        <w:t xml:space="preserve">minutes of </w:t>
      </w:r>
      <w:r w:rsidR="00D4578E" w:rsidRPr="00910E51">
        <w:rPr>
          <w:rFonts w:eastAsia="Times New Roman"/>
          <w:b/>
          <w:bCs/>
          <w:color w:val="auto"/>
          <w:sz w:val="24"/>
          <w:szCs w:val="24"/>
        </w:rPr>
        <w:t xml:space="preserve">the Planning Committee: </w:t>
      </w:r>
      <w:r w:rsidR="00586286" w:rsidRPr="00910E51">
        <w:rPr>
          <w:rFonts w:eastAsia="Times New Roman"/>
          <w:b/>
          <w:bCs/>
          <w:color w:val="auto"/>
          <w:sz w:val="24"/>
          <w:szCs w:val="24"/>
        </w:rPr>
        <w:t>2</w:t>
      </w:r>
      <w:r w:rsidR="002A4282" w:rsidRPr="00910E51">
        <w:rPr>
          <w:rFonts w:eastAsia="Times New Roman"/>
          <w:b/>
          <w:bCs/>
          <w:color w:val="auto"/>
          <w:sz w:val="24"/>
          <w:szCs w:val="24"/>
        </w:rPr>
        <w:t>6</w:t>
      </w:r>
      <w:r w:rsidR="00A5224E" w:rsidRPr="00910E51">
        <w:rPr>
          <w:rFonts w:eastAsia="Times New Roman"/>
          <w:b/>
          <w:bCs/>
          <w:color w:val="auto"/>
          <w:sz w:val="24"/>
          <w:szCs w:val="24"/>
        </w:rPr>
        <w:t xml:space="preserve"> </w:t>
      </w:r>
      <w:r w:rsidR="002A4282" w:rsidRPr="00910E51">
        <w:rPr>
          <w:rFonts w:eastAsia="Times New Roman"/>
          <w:b/>
          <w:bCs/>
          <w:color w:val="auto"/>
          <w:sz w:val="24"/>
          <w:szCs w:val="24"/>
        </w:rPr>
        <w:t xml:space="preserve">July </w:t>
      </w:r>
      <w:r w:rsidR="00390E54" w:rsidRPr="00910E51">
        <w:rPr>
          <w:rFonts w:eastAsia="Times New Roman"/>
          <w:b/>
          <w:bCs/>
          <w:color w:val="auto"/>
          <w:sz w:val="24"/>
          <w:szCs w:val="24"/>
        </w:rPr>
        <w:t>2022</w:t>
      </w:r>
      <w:r w:rsidR="000449E5" w:rsidRPr="00910E51">
        <w:rPr>
          <w:rFonts w:eastAsia="Times New Roman"/>
          <w:b/>
          <w:bCs/>
          <w:color w:val="auto"/>
          <w:sz w:val="24"/>
          <w:szCs w:val="24"/>
        </w:rPr>
        <w:t xml:space="preserve"> were a</w:t>
      </w:r>
      <w:r w:rsidR="002A4282" w:rsidRPr="00910E51">
        <w:rPr>
          <w:rFonts w:eastAsia="Times New Roman"/>
          <w:b/>
          <w:bCs/>
          <w:color w:val="auto"/>
          <w:sz w:val="24"/>
          <w:szCs w:val="24"/>
        </w:rPr>
        <w:t>greed, Cllr M Cox approved, S Cox and P Kyne seconded</w:t>
      </w:r>
    </w:p>
    <w:p w14:paraId="780D0056" w14:textId="64B834D1" w:rsidR="003A0B7F" w:rsidRDefault="000449E5" w:rsidP="003A0B7F">
      <w:pPr>
        <w:pStyle w:val="ListParagraph"/>
        <w:numPr>
          <w:ilvl w:val="0"/>
          <w:numId w:val="11"/>
        </w:numPr>
        <w:autoSpaceDE w:val="0"/>
        <w:autoSpaceDN w:val="0"/>
        <w:spacing w:after="0" w:line="240" w:lineRule="auto"/>
        <w:rPr>
          <w:rFonts w:eastAsia="Times New Roman"/>
          <w:b/>
          <w:bCs/>
          <w:color w:val="auto"/>
          <w:sz w:val="24"/>
          <w:szCs w:val="24"/>
        </w:rPr>
      </w:pPr>
      <w:r w:rsidRPr="0007795D">
        <w:rPr>
          <w:rFonts w:eastAsia="Times New Roman"/>
          <w:b/>
          <w:bCs/>
          <w:color w:val="auto"/>
          <w:sz w:val="24"/>
          <w:szCs w:val="24"/>
        </w:rPr>
        <w:t>M</w:t>
      </w:r>
      <w:r w:rsidR="00FB2187" w:rsidRPr="0007795D">
        <w:rPr>
          <w:rFonts w:eastAsia="Times New Roman"/>
          <w:b/>
          <w:bCs/>
          <w:color w:val="auto"/>
          <w:sz w:val="24"/>
          <w:szCs w:val="24"/>
        </w:rPr>
        <w:t xml:space="preserve">atters </w:t>
      </w:r>
      <w:r w:rsidRPr="0007795D">
        <w:rPr>
          <w:rFonts w:eastAsia="Times New Roman"/>
          <w:b/>
          <w:bCs/>
          <w:color w:val="auto"/>
          <w:sz w:val="24"/>
          <w:szCs w:val="24"/>
        </w:rPr>
        <w:t xml:space="preserve">arising </w:t>
      </w:r>
      <w:r w:rsidR="00FB2187" w:rsidRPr="0007795D">
        <w:rPr>
          <w:rFonts w:eastAsia="Times New Roman"/>
          <w:b/>
          <w:bCs/>
          <w:color w:val="auto"/>
          <w:sz w:val="24"/>
          <w:szCs w:val="24"/>
        </w:rPr>
        <w:t xml:space="preserve">from the minutes of </w:t>
      </w:r>
      <w:r w:rsidR="00910E51">
        <w:rPr>
          <w:rFonts w:eastAsia="Times New Roman"/>
          <w:b/>
          <w:bCs/>
          <w:color w:val="auto"/>
          <w:sz w:val="24"/>
          <w:szCs w:val="24"/>
        </w:rPr>
        <w:t>26</w:t>
      </w:r>
      <w:r w:rsidR="00A5224E" w:rsidRPr="0007795D">
        <w:rPr>
          <w:rFonts w:eastAsia="Times New Roman"/>
          <w:b/>
          <w:bCs/>
          <w:color w:val="auto"/>
          <w:sz w:val="24"/>
          <w:szCs w:val="24"/>
        </w:rPr>
        <w:t xml:space="preserve"> </w:t>
      </w:r>
      <w:r w:rsidR="00910E51">
        <w:rPr>
          <w:rFonts w:eastAsia="Times New Roman"/>
          <w:b/>
          <w:bCs/>
          <w:color w:val="auto"/>
          <w:sz w:val="24"/>
          <w:szCs w:val="24"/>
        </w:rPr>
        <w:t>July</w:t>
      </w:r>
      <w:r w:rsidR="00A5224E" w:rsidRPr="0007795D">
        <w:rPr>
          <w:rFonts w:eastAsia="Times New Roman"/>
          <w:b/>
          <w:bCs/>
          <w:color w:val="auto"/>
          <w:sz w:val="24"/>
          <w:szCs w:val="24"/>
        </w:rPr>
        <w:t xml:space="preserve"> 2022</w:t>
      </w:r>
    </w:p>
    <w:p w14:paraId="09CF21E7" w14:textId="063623C9" w:rsidR="00910E51" w:rsidRPr="00910E51" w:rsidRDefault="00910E51" w:rsidP="00910E51">
      <w:pPr>
        <w:pStyle w:val="ListParagraph"/>
        <w:autoSpaceDE w:val="0"/>
        <w:autoSpaceDN w:val="0"/>
        <w:spacing w:after="0" w:line="240" w:lineRule="auto"/>
        <w:ind w:left="927" w:firstLine="0"/>
        <w:rPr>
          <w:rFonts w:eastAsia="Times New Roman"/>
          <w:bCs/>
          <w:color w:val="auto"/>
          <w:sz w:val="24"/>
          <w:szCs w:val="24"/>
        </w:rPr>
      </w:pPr>
      <w:r w:rsidRPr="00910E51">
        <w:rPr>
          <w:rFonts w:eastAsia="Times New Roman"/>
          <w:bCs/>
          <w:color w:val="auto"/>
          <w:sz w:val="24"/>
          <w:szCs w:val="24"/>
        </w:rPr>
        <w:t>H Lusty raised P0069/22/DISCON – No progress</w:t>
      </w:r>
      <w:r w:rsidR="00675BF8">
        <w:rPr>
          <w:rFonts w:eastAsia="Times New Roman"/>
          <w:bCs/>
          <w:color w:val="auto"/>
          <w:sz w:val="24"/>
          <w:szCs w:val="24"/>
        </w:rPr>
        <w:t xml:space="preserve"> on work</w:t>
      </w:r>
      <w:r w:rsidRPr="00910E51">
        <w:rPr>
          <w:rFonts w:eastAsia="Times New Roman"/>
          <w:bCs/>
          <w:color w:val="auto"/>
          <w:sz w:val="24"/>
          <w:szCs w:val="24"/>
        </w:rPr>
        <w:t>, keep an eye on</w:t>
      </w:r>
    </w:p>
    <w:p w14:paraId="78BE41EA" w14:textId="48EE5036" w:rsidR="00910E51" w:rsidRPr="00910E51" w:rsidRDefault="00910E51" w:rsidP="00910E51">
      <w:pPr>
        <w:pStyle w:val="ListParagraph"/>
        <w:autoSpaceDE w:val="0"/>
        <w:autoSpaceDN w:val="0"/>
        <w:spacing w:after="0" w:line="240" w:lineRule="auto"/>
        <w:ind w:left="927" w:firstLine="0"/>
        <w:rPr>
          <w:rFonts w:eastAsia="Times New Roman"/>
          <w:bCs/>
          <w:color w:val="auto"/>
          <w:sz w:val="24"/>
          <w:szCs w:val="24"/>
        </w:rPr>
      </w:pPr>
      <w:r w:rsidRPr="00910E51">
        <w:rPr>
          <w:rFonts w:eastAsia="Times New Roman"/>
          <w:bCs/>
          <w:color w:val="auto"/>
          <w:sz w:val="24"/>
          <w:szCs w:val="24"/>
        </w:rPr>
        <w:t>C Elsmore raised P0072/22/DISCON – Work has now started</w:t>
      </w:r>
    </w:p>
    <w:p w14:paraId="25D2EC96" w14:textId="362F073A" w:rsidR="003A0B7F" w:rsidRPr="0007795D" w:rsidRDefault="00700188" w:rsidP="003A0B7F">
      <w:pPr>
        <w:pStyle w:val="ListParagraph"/>
        <w:numPr>
          <w:ilvl w:val="0"/>
          <w:numId w:val="11"/>
        </w:numPr>
        <w:autoSpaceDE w:val="0"/>
        <w:autoSpaceDN w:val="0"/>
        <w:spacing w:after="0" w:line="240" w:lineRule="auto"/>
        <w:rPr>
          <w:rFonts w:eastAsia="Times New Roman"/>
          <w:b/>
          <w:bCs/>
          <w:color w:val="auto"/>
          <w:sz w:val="24"/>
          <w:szCs w:val="24"/>
        </w:rPr>
      </w:pPr>
      <w:r w:rsidRPr="0007795D">
        <w:rPr>
          <w:rFonts w:eastAsia="Times New Roman"/>
          <w:b/>
          <w:bCs/>
          <w:color w:val="auto"/>
          <w:sz w:val="24"/>
          <w:szCs w:val="24"/>
        </w:rPr>
        <w:t>C</w:t>
      </w:r>
      <w:r w:rsidR="003A0B7F" w:rsidRPr="0007795D">
        <w:rPr>
          <w:rFonts w:eastAsia="Times New Roman"/>
          <w:b/>
          <w:bCs/>
          <w:color w:val="auto"/>
          <w:sz w:val="24"/>
          <w:szCs w:val="24"/>
        </w:rPr>
        <w:t xml:space="preserve">omments from the </w:t>
      </w:r>
      <w:r w:rsidR="00157B13" w:rsidRPr="0007795D">
        <w:rPr>
          <w:rFonts w:eastAsia="Times New Roman"/>
          <w:b/>
          <w:bCs/>
          <w:color w:val="auto"/>
          <w:sz w:val="24"/>
          <w:szCs w:val="24"/>
        </w:rPr>
        <w:t>P</w:t>
      </w:r>
      <w:r w:rsidR="003A0B7F" w:rsidRPr="0007795D">
        <w:rPr>
          <w:rFonts w:eastAsia="Times New Roman"/>
          <w:b/>
          <w:bCs/>
          <w:color w:val="auto"/>
          <w:sz w:val="24"/>
          <w:szCs w:val="24"/>
        </w:rPr>
        <w:t xml:space="preserve">ublic </w:t>
      </w:r>
      <w:r w:rsidR="00157B13" w:rsidRPr="0007795D">
        <w:rPr>
          <w:rFonts w:eastAsia="Times New Roman"/>
          <w:b/>
          <w:bCs/>
          <w:color w:val="auto"/>
          <w:sz w:val="24"/>
          <w:szCs w:val="24"/>
        </w:rPr>
        <w:t>F</w:t>
      </w:r>
      <w:r w:rsidR="003A0B7F" w:rsidRPr="0007795D">
        <w:rPr>
          <w:rFonts w:eastAsia="Times New Roman"/>
          <w:b/>
          <w:bCs/>
          <w:color w:val="auto"/>
          <w:sz w:val="24"/>
          <w:szCs w:val="24"/>
        </w:rPr>
        <w:t>orum</w:t>
      </w:r>
      <w:r w:rsidRPr="0007795D">
        <w:rPr>
          <w:rFonts w:eastAsia="Times New Roman"/>
          <w:b/>
          <w:bCs/>
          <w:color w:val="auto"/>
          <w:sz w:val="24"/>
          <w:szCs w:val="24"/>
        </w:rPr>
        <w:t xml:space="preserve">: </w:t>
      </w:r>
      <w:r w:rsidRPr="0053034E">
        <w:rPr>
          <w:rFonts w:eastAsia="Times New Roman"/>
          <w:color w:val="auto"/>
          <w:sz w:val="24"/>
          <w:szCs w:val="24"/>
        </w:rPr>
        <w:t>no public were present</w:t>
      </w:r>
      <w:r w:rsidR="0053034E" w:rsidRPr="0053034E">
        <w:rPr>
          <w:rFonts w:eastAsia="Times New Roman"/>
          <w:color w:val="auto"/>
          <w:sz w:val="24"/>
          <w:szCs w:val="24"/>
        </w:rPr>
        <w:t>.</w:t>
      </w:r>
    </w:p>
    <w:p w14:paraId="27CB0E63" w14:textId="77777777" w:rsidR="003A0B7F" w:rsidRPr="0007795D"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07795D">
        <w:rPr>
          <w:b/>
          <w:color w:val="auto"/>
          <w:sz w:val="24"/>
          <w:szCs w:val="24"/>
        </w:rPr>
        <w:t>T</w:t>
      </w:r>
      <w:r w:rsidRPr="0007795D">
        <w:rPr>
          <w:rFonts w:eastAsia="Times New Roman"/>
          <w:b/>
          <w:bCs/>
          <w:color w:val="auto"/>
          <w:sz w:val="24"/>
          <w:szCs w:val="24"/>
        </w:rPr>
        <w:t>o consider the following applications:</w:t>
      </w:r>
    </w:p>
    <w:p w14:paraId="33F3A1EA" w14:textId="77777777" w:rsidR="00586286" w:rsidRPr="0007795D" w:rsidRDefault="00586286" w:rsidP="00586286">
      <w:pPr>
        <w:autoSpaceDE w:val="0"/>
        <w:autoSpaceDN w:val="0"/>
        <w:spacing w:after="0" w:line="240" w:lineRule="auto"/>
        <w:rPr>
          <w:rFonts w:eastAsia="Times New Roman"/>
          <w:b/>
          <w:bCs/>
          <w:color w:val="auto"/>
          <w:sz w:val="24"/>
          <w:szCs w:val="24"/>
        </w:rPr>
      </w:pPr>
    </w:p>
    <w:tbl>
      <w:tblPr>
        <w:tblStyle w:val="TableGrid11"/>
        <w:tblW w:w="10348" w:type="dxa"/>
        <w:tblInd w:w="-147" w:type="dxa"/>
        <w:tblLayout w:type="fixed"/>
        <w:tblLook w:val="04A0" w:firstRow="1" w:lastRow="0" w:firstColumn="1" w:lastColumn="0" w:noHBand="0" w:noVBand="1"/>
      </w:tblPr>
      <w:tblGrid>
        <w:gridCol w:w="2662"/>
        <w:gridCol w:w="2867"/>
        <w:gridCol w:w="4819"/>
      </w:tblGrid>
      <w:tr w:rsidR="00403409" w:rsidRPr="0007795D" w14:paraId="28BBB421" w14:textId="77777777" w:rsidTr="008E4E79">
        <w:trPr>
          <w:trHeight w:val="397"/>
        </w:trPr>
        <w:tc>
          <w:tcPr>
            <w:tcW w:w="2662" w:type="dxa"/>
            <w:tcBorders>
              <w:top w:val="single" w:sz="4" w:space="0" w:color="auto"/>
              <w:left w:val="single" w:sz="4" w:space="0" w:color="auto"/>
              <w:bottom w:val="single" w:sz="4" w:space="0" w:color="auto"/>
              <w:right w:val="single" w:sz="4" w:space="0" w:color="auto"/>
            </w:tcBorders>
            <w:hideMark/>
          </w:tcPr>
          <w:p w14:paraId="24975F75" w14:textId="77777777" w:rsidR="003A0B7F" w:rsidRPr="0007795D" w:rsidRDefault="003A0B7F">
            <w:pPr>
              <w:spacing w:after="0" w:line="240" w:lineRule="auto"/>
              <w:ind w:left="0" w:firstLine="0"/>
              <w:jc w:val="center"/>
              <w:rPr>
                <w:rFonts w:eastAsiaTheme="minorHAnsi"/>
                <w:b/>
                <w:noProof/>
                <w:color w:val="auto"/>
                <w:szCs w:val="24"/>
              </w:rPr>
            </w:pPr>
            <w:r w:rsidRPr="0007795D">
              <w:rPr>
                <w:rFonts w:eastAsiaTheme="minorHAnsi"/>
                <w:b/>
                <w:noProof/>
                <w:color w:val="auto"/>
                <w:szCs w:val="24"/>
              </w:rPr>
              <w:t>Reference</w:t>
            </w:r>
          </w:p>
        </w:tc>
        <w:tc>
          <w:tcPr>
            <w:tcW w:w="2867" w:type="dxa"/>
            <w:tcBorders>
              <w:top w:val="single" w:sz="4" w:space="0" w:color="auto"/>
              <w:left w:val="single" w:sz="4" w:space="0" w:color="auto"/>
              <w:bottom w:val="single" w:sz="4" w:space="0" w:color="auto"/>
              <w:right w:val="single" w:sz="4" w:space="0" w:color="auto"/>
            </w:tcBorders>
            <w:hideMark/>
          </w:tcPr>
          <w:p w14:paraId="5E35CFFD" w14:textId="77777777" w:rsidR="003A0B7F" w:rsidRPr="0007795D" w:rsidRDefault="003A0B7F">
            <w:pPr>
              <w:spacing w:after="0" w:line="240" w:lineRule="auto"/>
              <w:ind w:left="0" w:firstLine="0"/>
              <w:jc w:val="center"/>
              <w:rPr>
                <w:rFonts w:eastAsiaTheme="minorHAnsi"/>
                <w:b/>
                <w:noProof/>
                <w:color w:val="auto"/>
                <w:szCs w:val="24"/>
              </w:rPr>
            </w:pPr>
            <w:r w:rsidRPr="0007795D">
              <w:rPr>
                <w:rFonts w:eastAsiaTheme="minorHAnsi"/>
                <w:b/>
                <w:noProof/>
                <w:color w:val="auto"/>
                <w:szCs w:val="24"/>
              </w:rPr>
              <w:t>Address</w:t>
            </w:r>
          </w:p>
        </w:tc>
        <w:tc>
          <w:tcPr>
            <w:tcW w:w="4819" w:type="dxa"/>
            <w:tcBorders>
              <w:top w:val="single" w:sz="4" w:space="0" w:color="auto"/>
              <w:left w:val="single" w:sz="4" w:space="0" w:color="auto"/>
              <w:bottom w:val="single" w:sz="4" w:space="0" w:color="auto"/>
              <w:right w:val="single" w:sz="4" w:space="0" w:color="auto"/>
            </w:tcBorders>
            <w:hideMark/>
          </w:tcPr>
          <w:p w14:paraId="5178F77F" w14:textId="77777777" w:rsidR="003A0B7F" w:rsidRPr="0007795D" w:rsidRDefault="003A0B7F">
            <w:pPr>
              <w:spacing w:after="0" w:line="240" w:lineRule="auto"/>
              <w:ind w:left="0" w:firstLine="0"/>
              <w:jc w:val="center"/>
              <w:rPr>
                <w:rFonts w:eastAsiaTheme="minorHAnsi"/>
                <w:b/>
                <w:noProof/>
                <w:color w:val="auto"/>
                <w:szCs w:val="24"/>
              </w:rPr>
            </w:pPr>
            <w:r w:rsidRPr="0007795D">
              <w:rPr>
                <w:rFonts w:eastAsiaTheme="minorHAnsi"/>
                <w:b/>
                <w:noProof/>
                <w:color w:val="auto"/>
                <w:szCs w:val="24"/>
              </w:rPr>
              <w:t>Proposal</w:t>
            </w:r>
          </w:p>
        </w:tc>
      </w:tr>
      <w:tr w:rsidR="008E4E79" w14:paraId="39A4299C" w14:textId="77777777" w:rsidTr="008E4E79">
        <w:trPr>
          <w:trHeight w:val="397"/>
        </w:trPr>
        <w:tc>
          <w:tcPr>
            <w:tcW w:w="2662" w:type="dxa"/>
            <w:hideMark/>
          </w:tcPr>
          <w:p w14:paraId="341241AD" w14:textId="77777777" w:rsidR="008E4E79" w:rsidRDefault="008E4E79">
            <w:pPr>
              <w:rPr>
                <w:rFonts w:eastAsiaTheme="minorHAnsi"/>
                <w:color w:val="auto"/>
                <w:szCs w:val="24"/>
              </w:rPr>
            </w:pPr>
            <w:r>
              <w:rPr>
                <w:szCs w:val="24"/>
              </w:rPr>
              <w:t>P0964/22/FUL</w:t>
            </w:r>
          </w:p>
        </w:tc>
        <w:tc>
          <w:tcPr>
            <w:tcW w:w="2867" w:type="dxa"/>
            <w:hideMark/>
          </w:tcPr>
          <w:p w14:paraId="3B6E681C" w14:textId="77777777" w:rsidR="008E4E79" w:rsidRDefault="008E4E79">
            <w:pPr>
              <w:rPr>
                <w:rFonts w:ascii="Calibri" w:hAnsi="Calibri" w:cs="Calibri"/>
                <w:sz w:val="22"/>
                <w:lang w:eastAsia="en-US"/>
              </w:rPr>
            </w:pPr>
            <w:r>
              <w:rPr>
                <w:szCs w:val="24"/>
              </w:rPr>
              <w:t>St John The Evangelist Church, Boxbush Road, Coleford, Gloucestershire</w:t>
            </w:r>
          </w:p>
        </w:tc>
        <w:tc>
          <w:tcPr>
            <w:tcW w:w="4819" w:type="dxa"/>
            <w:hideMark/>
          </w:tcPr>
          <w:p w14:paraId="159CC0FB" w14:textId="77777777" w:rsidR="008E4E79" w:rsidRDefault="008E4E79">
            <w:r>
              <w:rPr>
                <w:szCs w:val="24"/>
              </w:rPr>
              <w:t>Conversion of existing redundant church to No.9  apartments with associated landscaping, parking and works. Installation of new window and door openings</w:t>
            </w:r>
          </w:p>
        </w:tc>
      </w:tr>
      <w:tr w:rsidR="00910E51" w:rsidRPr="0007795D" w14:paraId="08DFC675" w14:textId="77777777" w:rsidTr="008E4E79">
        <w:trPr>
          <w:trHeight w:val="898"/>
        </w:trPr>
        <w:tc>
          <w:tcPr>
            <w:tcW w:w="10348" w:type="dxa"/>
            <w:gridSpan w:val="3"/>
            <w:tcBorders>
              <w:top w:val="single" w:sz="4" w:space="0" w:color="auto"/>
              <w:left w:val="single" w:sz="4" w:space="0" w:color="auto"/>
              <w:bottom w:val="single" w:sz="4" w:space="0" w:color="auto"/>
              <w:right w:val="single" w:sz="4" w:space="0" w:color="auto"/>
            </w:tcBorders>
          </w:tcPr>
          <w:p w14:paraId="00A0149C" w14:textId="77777777" w:rsidR="008E4E79" w:rsidRPr="00675BF8" w:rsidRDefault="008E4E79" w:rsidP="008E4E79">
            <w:pPr>
              <w:rPr>
                <w:rFonts w:ascii="Calibri" w:eastAsiaTheme="minorHAnsi" w:hAnsi="Calibri" w:cs="Calibri"/>
                <w:b/>
                <w:color w:val="auto"/>
              </w:rPr>
            </w:pPr>
            <w:r w:rsidRPr="00675BF8">
              <w:rPr>
                <w:b/>
              </w:rPr>
              <w:t xml:space="preserve">No objection given Policy CTC2 but subject to the following mitigation needed: </w:t>
            </w:r>
          </w:p>
          <w:p w14:paraId="18435A66" w14:textId="77777777" w:rsidR="008E4E79" w:rsidRDefault="008E4E79" w:rsidP="008E4E79"/>
          <w:p w14:paraId="6AEFB798" w14:textId="77777777" w:rsidR="008E4E79" w:rsidRDefault="008E4E79" w:rsidP="008E4E79">
            <w:pPr>
              <w:pStyle w:val="ListParagraph"/>
              <w:numPr>
                <w:ilvl w:val="0"/>
                <w:numId w:val="16"/>
              </w:numPr>
              <w:spacing w:after="0" w:line="240" w:lineRule="auto"/>
              <w:contextualSpacing w:val="0"/>
            </w:pPr>
            <w:r>
              <w:t xml:space="preserve">Ingress and Egress we note the comments of Gloucestershire Constabulary and agree the measurments need to be checked, particuarly with regards to the visibilty splay. The problem of residents parking in Boxbush Road would exacerbate the existing parking problem which are of public concern. </w:t>
            </w:r>
          </w:p>
          <w:p w14:paraId="096344EF" w14:textId="77777777" w:rsidR="008E4E79" w:rsidRDefault="008E4E79" w:rsidP="008E4E79">
            <w:pPr>
              <w:pStyle w:val="ListParagraph"/>
              <w:numPr>
                <w:ilvl w:val="0"/>
                <w:numId w:val="16"/>
              </w:numPr>
              <w:spacing w:after="0" w:line="240" w:lineRule="auto"/>
              <w:contextualSpacing w:val="0"/>
            </w:pPr>
            <w:r>
              <w:t xml:space="preserve">Could there be an increse of parking provision within the site? </w:t>
            </w:r>
          </w:p>
          <w:p w14:paraId="405846B0" w14:textId="77777777" w:rsidR="008E4E79" w:rsidRDefault="008E4E79" w:rsidP="008E4E79">
            <w:pPr>
              <w:pStyle w:val="ListParagraph"/>
            </w:pPr>
            <w:r>
              <w:t xml:space="preserve">As Unit 4 has 4 bedbrooms, 2 parking spaces should be allocated i.e a total of 10 minium. </w:t>
            </w:r>
          </w:p>
          <w:p w14:paraId="159C9AD1" w14:textId="77777777" w:rsidR="008E4E79" w:rsidRDefault="008E4E79" w:rsidP="008E4E79">
            <w:pPr>
              <w:pStyle w:val="ListParagraph"/>
              <w:rPr>
                <w:i/>
                <w:iCs/>
              </w:rPr>
            </w:pPr>
            <w:r>
              <w:rPr>
                <w:i/>
                <w:iCs/>
              </w:rPr>
              <w:t>Gloucestershire Highways advice is crutial to mitigation.</w:t>
            </w:r>
          </w:p>
          <w:p w14:paraId="60D28FB4" w14:textId="660776D6" w:rsidR="00910E51" w:rsidRPr="0009237E" w:rsidRDefault="008E4E79" w:rsidP="00675BF8">
            <w:pPr>
              <w:pStyle w:val="ListParagraph"/>
              <w:numPr>
                <w:ilvl w:val="0"/>
                <w:numId w:val="16"/>
              </w:numPr>
              <w:spacing w:after="0" w:line="240" w:lineRule="auto"/>
              <w:contextualSpacing w:val="0"/>
              <w:rPr>
                <w:color w:val="333333"/>
                <w:szCs w:val="24"/>
                <w:shd w:val="clear" w:color="auto" w:fill="FFFFFF"/>
              </w:rPr>
            </w:pPr>
            <w:r>
              <w:t xml:space="preserve">Drainage: As this area is a combined sewer, with the distribution noted on the drainage plan, the surface drainage will require both the French drain and Attenuation Tank as no water can go into the sewer. Comments from Welsh Water with regard to the sewer are needed as the building would need to be connected to the Bowens Hill part of the drainage into Newland Street. Coleford is currently working with GCC Flood Authority on a holistic model of drainage in the Parish. Their data collected shows majority of the sewer and surface water progresses to Newland via Newland Street. The manhole 57104604 shows 3 flows coming in with Bowens Hill at a sharp right angle. We are also aware of apparent subsidence of the culvert by the entrance to Newland Street Car park </w:t>
            </w:r>
            <w:r>
              <w:lastRenderedPageBreak/>
              <w:t xml:space="preserve">and futher towards Whitecliff. The FoDDC Drainage Engineer is asked to investigate the degree, speed and capacity down Bowens Hill into Newland Street (Flood Zone 3) </w:t>
            </w:r>
          </w:p>
        </w:tc>
      </w:tr>
    </w:tbl>
    <w:p w14:paraId="6591F1BE" w14:textId="77777777" w:rsidR="00700188" w:rsidRPr="0007795D" w:rsidRDefault="00700188">
      <w:pPr>
        <w:rPr>
          <w:sz w:val="24"/>
          <w:szCs w:val="24"/>
        </w:rPr>
      </w:pPr>
    </w:p>
    <w:tbl>
      <w:tblPr>
        <w:tblStyle w:val="TableGrid11"/>
        <w:tblW w:w="10348" w:type="dxa"/>
        <w:tblInd w:w="-147" w:type="dxa"/>
        <w:tblLayout w:type="fixed"/>
        <w:tblLook w:val="04A0" w:firstRow="1" w:lastRow="0" w:firstColumn="1" w:lastColumn="0" w:noHBand="0" w:noVBand="1"/>
      </w:tblPr>
      <w:tblGrid>
        <w:gridCol w:w="2662"/>
        <w:gridCol w:w="2867"/>
        <w:gridCol w:w="4819"/>
      </w:tblGrid>
      <w:tr w:rsidR="008E4E79" w14:paraId="519BA465" w14:textId="77777777" w:rsidTr="008E4E79">
        <w:trPr>
          <w:trHeight w:val="397"/>
        </w:trPr>
        <w:tc>
          <w:tcPr>
            <w:tcW w:w="2662" w:type="dxa"/>
            <w:hideMark/>
          </w:tcPr>
          <w:p w14:paraId="3767768A" w14:textId="77777777" w:rsidR="008E4E79" w:rsidRDefault="008E4E79">
            <w:pPr>
              <w:rPr>
                <w:rFonts w:ascii="Calibri" w:eastAsiaTheme="minorHAnsi" w:hAnsi="Calibri" w:cs="Calibri"/>
                <w:color w:val="auto"/>
              </w:rPr>
            </w:pPr>
            <w:r>
              <w:t>P0965/22/LBC</w:t>
            </w:r>
          </w:p>
        </w:tc>
        <w:tc>
          <w:tcPr>
            <w:tcW w:w="2867" w:type="dxa"/>
            <w:hideMark/>
          </w:tcPr>
          <w:p w14:paraId="173B6B72" w14:textId="77777777" w:rsidR="008E4E79" w:rsidRDefault="008E4E79">
            <w:r>
              <w:t>St John The Evangelist Church, Boxbush Road, Coleford, Gloucestershire.</w:t>
            </w:r>
          </w:p>
        </w:tc>
        <w:tc>
          <w:tcPr>
            <w:tcW w:w="4819" w:type="dxa"/>
            <w:hideMark/>
          </w:tcPr>
          <w:p w14:paraId="5D95A9B0" w14:textId="77777777" w:rsidR="008E4E79" w:rsidRDefault="008E4E79">
            <w:pPr>
              <w:rPr>
                <w:color w:val="auto"/>
              </w:rPr>
            </w:pPr>
            <w:r>
              <w:t>Listed building consent for the Conversion of existing redundant church to No.9 apartments with associated landscaping, parking and works. Installation of new window and door openings.</w:t>
            </w:r>
          </w:p>
        </w:tc>
      </w:tr>
      <w:tr w:rsidR="00910E51" w:rsidRPr="0007795D" w14:paraId="67075A64" w14:textId="77777777" w:rsidTr="008E4E79">
        <w:trPr>
          <w:trHeight w:val="1099"/>
        </w:trPr>
        <w:tc>
          <w:tcPr>
            <w:tcW w:w="10348" w:type="dxa"/>
            <w:gridSpan w:val="3"/>
            <w:tcBorders>
              <w:top w:val="single" w:sz="4" w:space="0" w:color="auto"/>
              <w:left w:val="single" w:sz="4" w:space="0" w:color="auto"/>
              <w:bottom w:val="single" w:sz="4" w:space="0" w:color="auto"/>
              <w:right w:val="single" w:sz="4" w:space="0" w:color="auto"/>
            </w:tcBorders>
          </w:tcPr>
          <w:p w14:paraId="6DF92E67" w14:textId="77777777" w:rsidR="008E4E79" w:rsidRPr="00675BF8" w:rsidRDefault="008E4E79" w:rsidP="008E4E79">
            <w:pPr>
              <w:rPr>
                <w:rFonts w:ascii="Calibri" w:eastAsiaTheme="minorHAnsi" w:hAnsi="Calibri" w:cs="Calibri"/>
                <w:b/>
                <w:color w:val="auto"/>
              </w:rPr>
            </w:pPr>
            <w:r w:rsidRPr="00675BF8">
              <w:rPr>
                <w:b/>
              </w:rPr>
              <w:t>No objection</w:t>
            </w:r>
          </w:p>
          <w:p w14:paraId="0B762314" w14:textId="77777777" w:rsidR="008E4E79" w:rsidRDefault="008E4E79" w:rsidP="008E4E79"/>
          <w:p w14:paraId="4E2C5AE8" w14:textId="77777777" w:rsidR="008E4E79" w:rsidRDefault="008E4E79" w:rsidP="008E4E79">
            <w:r>
              <w:t xml:space="preserve">We support the comments of the Conservation Advisor (under P0964/22/FUL on Portal). We note the need to alter the front wall to allow ingress / egress, and there may be some flexibility in the detail of this movement, which would assist in gaining better access. Any freed up materials would be reused as recommended by the CA. </w:t>
            </w:r>
          </w:p>
          <w:p w14:paraId="16A8494E" w14:textId="77777777" w:rsidR="008E4E79" w:rsidRDefault="008E4E79" w:rsidP="008E4E79">
            <w:r>
              <w:t xml:space="preserve">If any possible access to memorials as described, that would be appreciated. </w:t>
            </w:r>
          </w:p>
          <w:p w14:paraId="7948558F" w14:textId="38A5A1ED" w:rsidR="00910E51" w:rsidRPr="0009237E" w:rsidRDefault="00910E51" w:rsidP="001D083B">
            <w:pPr>
              <w:spacing w:after="0" w:line="240" w:lineRule="auto"/>
              <w:ind w:left="0" w:firstLine="0"/>
              <w:jc w:val="both"/>
              <w:rPr>
                <w:color w:val="333333"/>
                <w:szCs w:val="24"/>
                <w:shd w:val="clear" w:color="auto" w:fill="FFFFFF"/>
              </w:rPr>
            </w:pPr>
          </w:p>
        </w:tc>
      </w:tr>
    </w:tbl>
    <w:p w14:paraId="2AF3E449" w14:textId="77777777" w:rsidR="00700188" w:rsidRPr="0007795D" w:rsidRDefault="00700188">
      <w:pPr>
        <w:rPr>
          <w:sz w:val="24"/>
          <w:szCs w:val="24"/>
        </w:rPr>
      </w:pPr>
    </w:p>
    <w:tbl>
      <w:tblPr>
        <w:tblStyle w:val="TableGrid11"/>
        <w:tblW w:w="10348" w:type="dxa"/>
        <w:tblInd w:w="-147" w:type="dxa"/>
        <w:tblLayout w:type="fixed"/>
        <w:tblLook w:val="04A0" w:firstRow="1" w:lastRow="0" w:firstColumn="1" w:lastColumn="0" w:noHBand="0" w:noVBand="1"/>
      </w:tblPr>
      <w:tblGrid>
        <w:gridCol w:w="2662"/>
        <w:gridCol w:w="2867"/>
        <w:gridCol w:w="4819"/>
      </w:tblGrid>
      <w:tr w:rsidR="008E4E79" w14:paraId="7646FBAA" w14:textId="77777777" w:rsidTr="008E4E79">
        <w:trPr>
          <w:trHeight w:val="397"/>
        </w:trPr>
        <w:tc>
          <w:tcPr>
            <w:tcW w:w="2662" w:type="dxa"/>
            <w:hideMark/>
          </w:tcPr>
          <w:p w14:paraId="7A2E107E" w14:textId="77777777" w:rsidR="008E4E79" w:rsidRDefault="008E4E79">
            <w:pPr>
              <w:rPr>
                <w:rFonts w:ascii="Calibri" w:eastAsiaTheme="minorHAnsi" w:hAnsi="Calibri" w:cs="Calibri"/>
                <w:color w:val="auto"/>
              </w:rPr>
            </w:pPr>
            <w:r>
              <w:t>P0080/22/DISCON</w:t>
            </w:r>
          </w:p>
        </w:tc>
        <w:tc>
          <w:tcPr>
            <w:tcW w:w="2867" w:type="dxa"/>
            <w:hideMark/>
          </w:tcPr>
          <w:p w14:paraId="543B9846" w14:textId="77777777" w:rsidR="008E4E79" w:rsidRDefault="008E4E79">
            <w:r>
              <w:t>Forest Grove (Also Known As Land North Of A4136), Lower Lane, Berry Hill, Gloucestershire.</w:t>
            </w:r>
          </w:p>
        </w:tc>
        <w:tc>
          <w:tcPr>
            <w:tcW w:w="4819" w:type="dxa"/>
            <w:hideMark/>
          </w:tcPr>
          <w:p w14:paraId="0D4DA1DB" w14:textId="77777777" w:rsidR="008E4E79" w:rsidRDefault="008E4E79">
            <w:pPr>
              <w:rPr>
                <w:color w:val="auto"/>
              </w:rPr>
            </w:pPr>
            <w:r>
              <w:t>Discharge of Condition 3 (Highway Layout/Parking), Condition 13 (Ecological Management) and Condition 14 (Biodiversity Enhancement) relating to P2062/21/FUL</w:t>
            </w:r>
          </w:p>
        </w:tc>
      </w:tr>
      <w:tr w:rsidR="008E4E79" w:rsidRPr="0007795D" w14:paraId="13C4B80C" w14:textId="77777777" w:rsidTr="008E4E79">
        <w:trPr>
          <w:trHeight w:val="596"/>
        </w:trPr>
        <w:tc>
          <w:tcPr>
            <w:tcW w:w="10348" w:type="dxa"/>
            <w:gridSpan w:val="3"/>
            <w:tcBorders>
              <w:top w:val="single" w:sz="4" w:space="0" w:color="auto"/>
              <w:left w:val="single" w:sz="4" w:space="0" w:color="auto"/>
              <w:bottom w:val="single" w:sz="4" w:space="0" w:color="auto"/>
              <w:right w:val="single" w:sz="4" w:space="0" w:color="auto"/>
            </w:tcBorders>
          </w:tcPr>
          <w:p w14:paraId="015BB5E1" w14:textId="77777777" w:rsidR="008E4E79" w:rsidRDefault="008E4E79" w:rsidP="008E4E79">
            <w:pPr>
              <w:rPr>
                <w:rFonts w:ascii="Calibri" w:eastAsiaTheme="minorHAnsi" w:hAnsi="Calibri" w:cs="Calibri"/>
                <w:color w:val="auto"/>
              </w:rPr>
            </w:pPr>
          </w:p>
          <w:p w14:paraId="365D2CBD" w14:textId="77777777" w:rsidR="008E4E79" w:rsidRDefault="008E4E79" w:rsidP="008E4E79">
            <w:r>
              <w:t xml:space="preserve">Condition 14: Lack of biodiversity enhancement documents, so cannot discharge condition at this point. </w:t>
            </w:r>
          </w:p>
          <w:p w14:paraId="2F8A2AC0" w14:textId="77777777" w:rsidR="008E4E79" w:rsidRDefault="008E4E79" w:rsidP="008E4E79"/>
          <w:p w14:paraId="6296CFC1" w14:textId="77777777" w:rsidR="008E4E79" w:rsidRDefault="008E4E79" w:rsidP="008E4E79">
            <w:r>
              <w:t>Condition 13: May be discharged.</w:t>
            </w:r>
          </w:p>
          <w:p w14:paraId="4EAD0E4E" w14:textId="77777777" w:rsidR="008E4E79" w:rsidRDefault="008E4E79" w:rsidP="008E4E79"/>
          <w:p w14:paraId="600AB574" w14:textId="77777777" w:rsidR="008E4E79" w:rsidRDefault="008E4E79" w:rsidP="008E4E79">
            <w:r>
              <w:t xml:space="preserve">Condition 3: In the parcel of 23 houses, there is a private drive. Is this intended to be adopted? This is beneficial for residents, for example with regards to street lighting and grit bin provision. </w:t>
            </w:r>
          </w:p>
          <w:p w14:paraId="15E00B4B" w14:textId="77777777" w:rsidR="008E4E79" w:rsidRDefault="008E4E79" w:rsidP="008E4E79">
            <w:r>
              <w:t xml:space="preserve">If not, then the responsibilities of the management company need to be clear. </w:t>
            </w:r>
          </w:p>
          <w:p w14:paraId="1BAB400B" w14:textId="3E67E46F" w:rsidR="008E4E79" w:rsidRPr="0007795D" w:rsidRDefault="008E4E79" w:rsidP="00771E13">
            <w:pPr>
              <w:spacing w:after="0" w:line="240" w:lineRule="auto"/>
              <w:ind w:left="0" w:firstLine="0"/>
              <w:jc w:val="both"/>
              <w:rPr>
                <w:szCs w:val="24"/>
              </w:rPr>
            </w:pPr>
          </w:p>
        </w:tc>
      </w:tr>
    </w:tbl>
    <w:p w14:paraId="237BE615" w14:textId="4D6768A8" w:rsidR="00A5224E" w:rsidRPr="008E4E79" w:rsidRDefault="00A5224E" w:rsidP="008E4E79">
      <w:pPr>
        <w:ind w:left="0" w:firstLine="0"/>
        <w:rPr>
          <w:b/>
          <w:bCs/>
          <w:sz w:val="24"/>
          <w:szCs w:val="24"/>
        </w:rPr>
      </w:pPr>
    </w:p>
    <w:tbl>
      <w:tblPr>
        <w:tblStyle w:val="TableGrid11"/>
        <w:tblW w:w="10348" w:type="dxa"/>
        <w:tblInd w:w="-147" w:type="dxa"/>
        <w:tblLayout w:type="fixed"/>
        <w:tblLook w:val="04A0" w:firstRow="1" w:lastRow="0" w:firstColumn="1" w:lastColumn="0" w:noHBand="0" w:noVBand="1"/>
      </w:tblPr>
      <w:tblGrid>
        <w:gridCol w:w="2977"/>
        <w:gridCol w:w="2552"/>
        <w:gridCol w:w="4819"/>
      </w:tblGrid>
      <w:tr w:rsidR="008E4E79" w14:paraId="535D7CF2" w14:textId="77777777" w:rsidTr="008E4E79">
        <w:trPr>
          <w:trHeight w:val="397"/>
        </w:trPr>
        <w:tc>
          <w:tcPr>
            <w:tcW w:w="2977" w:type="dxa"/>
            <w:hideMark/>
          </w:tcPr>
          <w:p w14:paraId="2FD106AC" w14:textId="77777777" w:rsidR="008E4E79" w:rsidRDefault="008E4E79">
            <w:pPr>
              <w:rPr>
                <w:rFonts w:ascii="Calibri" w:eastAsiaTheme="minorHAnsi" w:hAnsi="Calibri" w:cs="Calibri"/>
                <w:color w:val="auto"/>
              </w:rPr>
            </w:pPr>
            <w:bookmarkStart w:id="0" w:name="_Hlk100239319"/>
            <w:r>
              <w:t>P0951/22/FUL</w:t>
            </w:r>
          </w:p>
        </w:tc>
        <w:tc>
          <w:tcPr>
            <w:tcW w:w="2552" w:type="dxa"/>
            <w:hideMark/>
          </w:tcPr>
          <w:p w14:paraId="00F9CA48" w14:textId="77777777" w:rsidR="008E4E79" w:rsidRDefault="008E4E79">
            <w:r>
              <w:t>13 Gloucester Road, Coleford, Gloucestershire, GL16 8BH</w:t>
            </w:r>
          </w:p>
        </w:tc>
        <w:tc>
          <w:tcPr>
            <w:tcW w:w="4819" w:type="dxa"/>
            <w:hideMark/>
          </w:tcPr>
          <w:p w14:paraId="09D1DED0" w14:textId="77777777" w:rsidR="008E4E79" w:rsidRDefault="008E4E79">
            <w:pPr>
              <w:rPr>
                <w:color w:val="auto"/>
              </w:rPr>
            </w:pPr>
            <w:r>
              <w:t>Change of use to hot food takeaway (sui generis)</w:t>
            </w:r>
          </w:p>
        </w:tc>
      </w:tr>
      <w:tr w:rsidR="00AE077A" w:rsidRPr="0007795D" w14:paraId="4A2E79EE" w14:textId="77777777" w:rsidTr="008E4E79">
        <w:trPr>
          <w:trHeight w:val="596"/>
        </w:trPr>
        <w:tc>
          <w:tcPr>
            <w:tcW w:w="10348" w:type="dxa"/>
            <w:gridSpan w:val="3"/>
            <w:tcBorders>
              <w:top w:val="single" w:sz="4" w:space="0" w:color="auto"/>
              <w:left w:val="single" w:sz="4" w:space="0" w:color="auto"/>
              <w:bottom w:val="single" w:sz="4" w:space="0" w:color="auto"/>
              <w:right w:val="single" w:sz="4" w:space="0" w:color="auto"/>
            </w:tcBorders>
          </w:tcPr>
          <w:p w14:paraId="2367B59C" w14:textId="77777777" w:rsidR="008E4E79" w:rsidRDefault="008E4E79" w:rsidP="008E4E79">
            <w:pPr>
              <w:rPr>
                <w:rFonts w:ascii="Calibri" w:eastAsiaTheme="minorHAnsi" w:hAnsi="Calibri" w:cs="Calibri"/>
                <w:color w:val="auto"/>
              </w:rPr>
            </w:pPr>
          </w:p>
          <w:p w14:paraId="5CAEE16F" w14:textId="77777777" w:rsidR="008E4E79" w:rsidRDefault="008E4E79" w:rsidP="008E4E79">
            <w:r w:rsidRPr="00675BF8">
              <w:rPr>
                <w:b/>
              </w:rPr>
              <w:t>No objection in principle</w:t>
            </w:r>
            <w:r>
              <w:t xml:space="preserve"> but this is in the Conservation Area, thus materials and appearance need to be in character, and impact minimised, particularly with regard to litter and signage. </w:t>
            </w:r>
          </w:p>
          <w:p w14:paraId="3C0B4F45" w14:textId="77777777" w:rsidR="008E4E79" w:rsidRDefault="008E4E79" w:rsidP="008E4E79"/>
          <w:p w14:paraId="18ECCBC8" w14:textId="77777777" w:rsidR="008E4E79" w:rsidRDefault="008E4E79" w:rsidP="008E4E79">
            <w:r>
              <w:t>NB, the increasing number of takeaways in Coleford decreases the breadth of overall retail provision</w:t>
            </w:r>
          </w:p>
          <w:p w14:paraId="55160E46" w14:textId="4D457E10" w:rsidR="00AE077A" w:rsidRPr="0007795D" w:rsidRDefault="00AE077A" w:rsidP="00403409">
            <w:pPr>
              <w:spacing w:after="0" w:line="240" w:lineRule="auto"/>
              <w:ind w:left="0" w:firstLine="0"/>
              <w:jc w:val="both"/>
              <w:rPr>
                <w:rFonts w:eastAsia="Times New Roman"/>
                <w:color w:val="auto"/>
                <w:szCs w:val="24"/>
              </w:rPr>
            </w:pPr>
          </w:p>
        </w:tc>
      </w:tr>
      <w:bookmarkEnd w:id="0"/>
    </w:tbl>
    <w:p w14:paraId="48D09778" w14:textId="77777777" w:rsidR="008071EC" w:rsidRPr="0007795D" w:rsidRDefault="008071EC" w:rsidP="008071EC">
      <w:pPr>
        <w:pStyle w:val="ListParagraph"/>
        <w:autoSpaceDE w:val="0"/>
        <w:autoSpaceDN w:val="0"/>
        <w:spacing w:after="0" w:line="240" w:lineRule="auto"/>
        <w:ind w:firstLine="0"/>
        <w:rPr>
          <w:b/>
          <w:color w:val="auto"/>
          <w:sz w:val="24"/>
          <w:szCs w:val="24"/>
        </w:rPr>
      </w:pPr>
    </w:p>
    <w:p w14:paraId="71C9AA43" w14:textId="77777777" w:rsidR="008E4E79" w:rsidRPr="008E4E79" w:rsidRDefault="008E4E79" w:rsidP="008E4E79">
      <w:pPr>
        <w:pStyle w:val="ListParagraph"/>
        <w:numPr>
          <w:ilvl w:val="0"/>
          <w:numId w:val="11"/>
        </w:numPr>
        <w:autoSpaceDE w:val="0"/>
        <w:autoSpaceDN w:val="0"/>
        <w:spacing w:after="0" w:line="240" w:lineRule="auto"/>
        <w:rPr>
          <w:bCs/>
          <w:color w:val="auto"/>
          <w:sz w:val="24"/>
          <w:szCs w:val="24"/>
        </w:rPr>
      </w:pPr>
      <w:r w:rsidRPr="008E4E79">
        <w:rPr>
          <w:b/>
          <w:color w:val="auto"/>
          <w:sz w:val="24"/>
          <w:szCs w:val="24"/>
        </w:rPr>
        <w:t>To note recent planning decisions</w:t>
      </w:r>
    </w:p>
    <w:p w14:paraId="3D74FF69" w14:textId="00712BF6" w:rsidR="008E4E79" w:rsidRPr="008E4E79" w:rsidRDefault="008E4E79" w:rsidP="008E4E79">
      <w:pPr>
        <w:pStyle w:val="ListParagraph"/>
        <w:autoSpaceDE w:val="0"/>
        <w:autoSpaceDN w:val="0"/>
        <w:spacing w:after="0" w:line="240" w:lineRule="auto"/>
        <w:ind w:left="927" w:firstLine="0"/>
        <w:rPr>
          <w:bCs/>
          <w:sz w:val="24"/>
          <w:szCs w:val="24"/>
        </w:rPr>
      </w:pPr>
      <w:r w:rsidRPr="008E4E79">
        <w:rPr>
          <w:bCs/>
          <w:sz w:val="24"/>
          <w:szCs w:val="24"/>
        </w:rPr>
        <w:t>P0523/22/FUL</w:t>
      </w:r>
      <w:r w:rsidRPr="008E4E79">
        <w:rPr>
          <w:bCs/>
          <w:sz w:val="24"/>
          <w:szCs w:val="24"/>
        </w:rPr>
        <w:t xml:space="preserve"> </w:t>
      </w:r>
      <w:r w:rsidRPr="008E4E79">
        <w:rPr>
          <w:bCs/>
          <w:sz w:val="24"/>
          <w:szCs w:val="24"/>
        </w:rPr>
        <w:t>19 Victoria Road, Coleford, Gloucestershire, GL16 8DR.</w:t>
      </w:r>
    </w:p>
    <w:p w14:paraId="10B03D09" w14:textId="2295EE28" w:rsidR="008E4E79" w:rsidRDefault="008E4E79" w:rsidP="008E4E79">
      <w:pPr>
        <w:pStyle w:val="ListParagraph"/>
        <w:autoSpaceDE w:val="0"/>
        <w:autoSpaceDN w:val="0"/>
        <w:spacing w:after="0" w:line="240" w:lineRule="auto"/>
        <w:ind w:left="927" w:firstLine="0"/>
        <w:rPr>
          <w:bCs/>
          <w:sz w:val="24"/>
          <w:szCs w:val="24"/>
        </w:rPr>
      </w:pPr>
      <w:r w:rsidRPr="008E4E79">
        <w:rPr>
          <w:bCs/>
          <w:sz w:val="24"/>
          <w:szCs w:val="24"/>
        </w:rPr>
        <w:t>Application dropped</w:t>
      </w:r>
    </w:p>
    <w:p w14:paraId="4739C9A1" w14:textId="77777777" w:rsidR="00C97D61" w:rsidRPr="008E4E79" w:rsidRDefault="00C97D61" w:rsidP="008E4E79">
      <w:pPr>
        <w:pStyle w:val="ListParagraph"/>
        <w:autoSpaceDE w:val="0"/>
        <w:autoSpaceDN w:val="0"/>
        <w:spacing w:after="0" w:line="240" w:lineRule="auto"/>
        <w:ind w:left="927" w:firstLine="0"/>
        <w:rPr>
          <w:bCs/>
          <w:color w:val="auto"/>
          <w:sz w:val="24"/>
          <w:szCs w:val="24"/>
        </w:rPr>
      </w:pPr>
    </w:p>
    <w:p w14:paraId="17B8DCEA" w14:textId="6F702CD6" w:rsidR="008E4E79" w:rsidRPr="008E4E79" w:rsidRDefault="008E4E79" w:rsidP="008E4E79">
      <w:pPr>
        <w:pStyle w:val="ListParagraph"/>
        <w:numPr>
          <w:ilvl w:val="0"/>
          <w:numId w:val="11"/>
        </w:numPr>
        <w:autoSpaceDE w:val="0"/>
        <w:autoSpaceDN w:val="0"/>
        <w:spacing w:after="0" w:line="240" w:lineRule="auto"/>
        <w:rPr>
          <w:bCs/>
          <w:color w:val="auto"/>
          <w:sz w:val="24"/>
          <w:szCs w:val="24"/>
        </w:rPr>
      </w:pPr>
      <w:r>
        <w:rPr>
          <w:rFonts w:eastAsia="Times New Roman"/>
          <w:b/>
          <w:bCs/>
          <w:color w:val="auto"/>
          <w:sz w:val="24"/>
          <w:szCs w:val="24"/>
        </w:rPr>
        <w:t>T</w:t>
      </w:r>
      <w:r w:rsidRPr="008E4E79">
        <w:rPr>
          <w:rFonts w:eastAsia="Times New Roman"/>
          <w:b/>
          <w:bCs/>
          <w:color w:val="auto"/>
          <w:sz w:val="24"/>
          <w:szCs w:val="24"/>
        </w:rPr>
        <w:t>o update and consider specifics:</w:t>
      </w:r>
    </w:p>
    <w:p w14:paraId="29FFCC35" w14:textId="77777777" w:rsidR="008E4E79" w:rsidRPr="00FA169A" w:rsidRDefault="008E4E79" w:rsidP="008E4E79">
      <w:pPr>
        <w:pStyle w:val="ListParagraph"/>
        <w:numPr>
          <w:ilvl w:val="1"/>
          <w:numId w:val="11"/>
        </w:numPr>
        <w:autoSpaceDE w:val="0"/>
        <w:autoSpaceDN w:val="0"/>
        <w:spacing w:after="0" w:line="240" w:lineRule="auto"/>
        <w:rPr>
          <w:rFonts w:eastAsia="Times New Roman"/>
          <w:color w:val="auto"/>
          <w:sz w:val="24"/>
          <w:szCs w:val="24"/>
        </w:rPr>
      </w:pPr>
      <w:r>
        <w:rPr>
          <w:rFonts w:eastAsia="Times New Roman"/>
          <w:b/>
          <w:bCs/>
          <w:color w:val="auto"/>
          <w:sz w:val="24"/>
          <w:szCs w:val="24"/>
        </w:rPr>
        <w:t>Responses from FoDDC</w:t>
      </w:r>
    </w:p>
    <w:p w14:paraId="53BC18EE" w14:textId="77777777" w:rsidR="00FA169A" w:rsidRPr="00FA169A" w:rsidRDefault="00FA169A" w:rsidP="00FA169A">
      <w:pPr>
        <w:pStyle w:val="ListParagraph"/>
        <w:autoSpaceDE w:val="0"/>
        <w:autoSpaceDN w:val="0"/>
        <w:spacing w:after="0" w:line="240" w:lineRule="auto"/>
        <w:ind w:left="1440" w:firstLine="0"/>
        <w:rPr>
          <w:rFonts w:eastAsia="Times New Roman"/>
          <w:bCs/>
          <w:color w:val="auto"/>
          <w:sz w:val="24"/>
          <w:szCs w:val="24"/>
        </w:rPr>
      </w:pPr>
      <w:r w:rsidRPr="00FA169A">
        <w:rPr>
          <w:rFonts w:eastAsia="Times New Roman"/>
          <w:bCs/>
          <w:color w:val="auto"/>
          <w:sz w:val="24"/>
          <w:szCs w:val="24"/>
        </w:rPr>
        <w:t xml:space="preserve">Update from Becky Hone on Section 106 monies. </w:t>
      </w:r>
    </w:p>
    <w:p w14:paraId="486B6074" w14:textId="0EF9046D" w:rsidR="00FA169A" w:rsidRDefault="00FA169A" w:rsidP="00FA169A">
      <w:pPr>
        <w:pStyle w:val="ListParagraph"/>
        <w:autoSpaceDE w:val="0"/>
        <w:autoSpaceDN w:val="0"/>
        <w:spacing w:after="0" w:line="240" w:lineRule="auto"/>
        <w:ind w:left="1440" w:firstLine="0"/>
        <w:rPr>
          <w:rFonts w:eastAsia="Times New Roman"/>
          <w:bCs/>
          <w:color w:val="auto"/>
          <w:sz w:val="24"/>
          <w:szCs w:val="24"/>
        </w:rPr>
      </w:pPr>
      <w:r w:rsidRPr="00FA169A">
        <w:rPr>
          <w:rFonts w:eastAsia="Times New Roman"/>
          <w:bCs/>
          <w:color w:val="auto"/>
          <w:sz w:val="24"/>
          <w:szCs w:val="24"/>
        </w:rPr>
        <w:t xml:space="preserve">Funds </w:t>
      </w:r>
      <w:r w:rsidR="00C97D61">
        <w:rPr>
          <w:rFonts w:eastAsia="Times New Roman"/>
          <w:bCs/>
          <w:color w:val="auto"/>
          <w:sz w:val="24"/>
          <w:szCs w:val="24"/>
        </w:rPr>
        <w:t xml:space="preserve">have been </w:t>
      </w:r>
      <w:r w:rsidRPr="00FA169A">
        <w:rPr>
          <w:rFonts w:eastAsia="Times New Roman"/>
          <w:bCs/>
          <w:color w:val="auto"/>
          <w:sz w:val="24"/>
          <w:szCs w:val="24"/>
        </w:rPr>
        <w:t xml:space="preserve">committed to Forest Grove </w:t>
      </w:r>
    </w:p>
    <w:p w14:paraId="022B8266" w14:textId="77777777" w:rsidR="00C97D61" w:rsidRPr="00FA169A" w:rsidRDefault="00C97D61" w:rsidP="00FA169A">
      <w:pPr>
        <w:pStyle w:val="ListParagraph"/>
        <w:autoSpaceDE w:val="0"/>
        <w:autoSpaceDN w:val="0"/>
        <w:spacing w:after="0" w:line="240" w:lineRule="auto"/>
        <w:ind w:left="1440" w:firstLine="0"/>
        <w:rPr>
          <w:rFonts w:eastAsia="Times New Roman"/>
          <w:color w:val="auto"/>
          <w:sz w:val="24"/>
          <w:szCs w:val="24"/>
        </w:rPr>
      </w:pPr>
    </w:p>
    <w:p w14:paraId="5549E6DE" w14:textId="77777777" w:rsidR="008E4E79" w:rsidRPr="00FA169A" w:rsidRDefault="008E4E79" w:rsidP="008E4E79">
      <w:pPr>
        <w:pStyle w:val="ListParagraph"/>
        <w:numPr>
          <w:ilvl w:val="1"/>
          <w:numId w:val="11"/>
        </w:numPr>
        <w:autoSpaceDE w:val="0"/>
        <w:autoSpaceDN w:val="0"/>
        <w:spacing w:after="0" w:line="240" w:lineRule="auto"/>
        <w:rPr>
          <w:rFonts w:eastAsia="Times New Roman"/>
          <w:color w:val="auto"/>
          <w:sz w:val="24"/>
          <w:szCs w:val="24"/>
        </w:rPr>
      </w:pPr>
      <w:r>
        <w:rPr>
          <w:rFonts w:eastAsia="Times New Roman"/>
          <w:b/>
          <w:bCs/>
          <w:color w:val="auto"/>
          <w:sz w:val="24"/>
          <w:szCs w:val="24"/>
        </w:rPr>
        <w:t>5 Acres survey, presentation - report back</w:t>
      </w:r>
    </w:p>
    <w:p w14:paraId="343E7E1B" w14:textId="6B052607" w:rsidR="00FA169A" w:rsidRDefault="00FA169A" w:rsidP="00FA169A">
      <w:pPr>
        <w:pStyle w:val="ListParagraph"/>
        <w:autoSpaceDE w:val="0"/>
        <w:autoSpaceDN w:val="0"/>
        <w:spacing w:after="0" w:line="240" w:lineRule="auto"/>
        <w:ind w:left="1440" w:firstLine="0"/>
        <w:rPr>
          <w:rFonts w:eastAsia="Times New Roman"/>
          <w:b/>
          <w:bCs/>
          <w:color w:val="auto"/>
          <w:sz w:val="24"/>
          <w:szCs w:val="24"/>
        </w:rPr>
      </w:pPr>
      <w:r>
        <w:rPr>
          <w:rFonts w:eastAsia="Times New Roman"/>
          <w:b/>
          <w:bCs/>
          <w:color w:val="auto"/>
          <w:sz w:val="24"/>
          <w:szCs w:val="24"/>
        </w:rPr>
        <w:t>Consultation was not done well</w:t>
      </w:r>
      <w:r w:rsidR="00C97D61">
        <w:rPr>
          <w:rFonts w:eastAsia="Times New Roman"/>
          <w:b/>
          <w:bCs/>
          <w:color w:val="auto"/>
          <w:sz w:val="24"/>
          <w:szCs w:val="24"/>
        </w:rPr>
        <w:t xml:space="preserve">, </w:t>
      </w:r>
      <w:r>
        <w:rPr>
          <w:rFonts w:eastAsia="Times New Roman"/>
          <w:b/>
          <w:bCs/>
          <w:color w:val="auto"/>
          <w:sz w:val="24"/>
          <w:szCs w:val="24"/>
        </w:rPr>
        <w:t>with very little brief given to Architect</w:t>
      </w:r>
    </w:p>
    <w:p w14:paraId="0B65DFD6" w14:textId="57E3EC40" w:rsidR="00FA169A" w:rsidRDefault="00C97D61" w:rsidP="00FA169A">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t>See letter addressed to P Hiett and T Gwilliam with committees comments</w:t>
      </w:r>
    </w:p>
    <w:p w14:paraId="710C32C5" w14:textId="77777777" w:rsidR="00C97D61" w:rsidRPr="00710022" w:rsidRDefault="00C97D61" w:rsidP="00FA169A">
      <w:pPr>
        <w:pStyle w:val="ListParagraph"/>
        <w:autoSpaceDE w:val="0"/>
        <w:autoSpaceDN w:val="0"/>
        <w:spacing w:after="0" w:line="240" w:lineRule="auto"/>
        <w:ind w:left="1440" w:firstLine="0"/>
        <w:rPr>
          <w:rFonts w:eastAsia="Times New Roman"/>
          <w:color w:val="auto"/>
          <w:sz w:val="24"/>
          <w:szCs w:val="24"/>
        </w:rPr>
      </w:pPr>
    </w:p>
    <w:p w14:paraId="0F2AB5C8" w14:textId="77777777" w:rsidR="008E4E79" w:rsidRPr="00FA169A" w:rsidRDefault="008E4E79" w:rsidP="008E4E79">
      <w:pPr>
        <w:pStyle w:val="ListParagraph"/>
        <w:numPr>
          <w:ilvl w:val="1"/>
          <w:numId w:val="11"/>
        </w:numPr>
        <w:autoSpaceDE w:val="0"/>
        <w:autoSpaceDN w:val="0"/>
        <w:spacing w:after="0" w:line="240" w:lineRule="auto"/>
        <w:rPr>
          <w:rFonts w:eastAsia="Times New Roman"/>
          <w:color w:val="auto"/>
          <w:sz w:val="24"/>
          <w:szCs w:val="24"/>
        </w:rPr>
      </w:pPr>
      <w:r>
        <w:rPr>
          <w:rFonts w:eastAsia="Times New Roman"/>
          <w:b/>
          <w:bCs/>
          <w:color w:val="auto"/>
          <w:sz w:val="24"/>
          <w:szCs w:val="24"/>
        </w:rPr>
        <w:t>Cycle/footpaths including strategy consultation - 19</w:t>
      </w:r>
      <w:r w:rsidRPr="00F776E8">
        <w:rPr>
          <w:rFonts w:eastAsia="Times New Roman"/>
          <w:b/>
          <w:bCs/>
          <w:color w:val="auto"/>
          <w:sz w:val="24"/>
          <w:szCs w:val="24"/>
          <w:vertAlign w:val="superscript"/>
        </w:rPr>
        <w:t>th</w:t>
      </w:r>
      <w:r>
        <w:rPr>
          <w:rFonts w:eastAsia="Times New Roman"/>
          <w:b/>
          <w:bCs/>
          <w:color w:val="auto"/>
          <w:sz w:val="24"/>
          <w:szCs w:val="24"/>
        </w:rPr>
        <w:t xml:space="preserve"> Aug</w:t>
      </w:r>
    </w:p>
    <w:p w14:paraId="59602697" w14:textId="6C2E1743" w:rsidR="00FA169A" w:rsidRPr="00C97D61" w:rsidRDefault="00C97D61" w:rsidP="00C97D61">
      <w:pPr>
        <w:pStyle w:val="ListParagraph"/>
        <w:autoSpaceDE w:val="0"/>
        <w:autoSpaceDN w:val="0"/>
        <w:spacing w:after="0" w:line="240" w:lineRule="auto"/>
        <w:ind w:left="1440" w:firstLine="0"/>
        <w:rPr>
          <w:rFonts w:eastAsia="Times New Roman"/>
          <w:bCs/>
          <w:color w:val="auto"/>
          <w:sz w:val="24"/>
          <w:szCs w:val="24"/>
        </w:rPr>
      </w:pPr>
      <w:r>
        <w:rPr>
          <w:rFonts w:eastAsia="Times New Roman"/>
          <w:bCs/>
          <w:color w:val="auto"/>
          <w:sz w:val="24"/>
          <w:szCs w:val="24"/>
        </w:rPr>
        <w:t xml:space="preserve">~ </w:t>
      </w:r>
      <w:r w:rsidR="00FA169A" w:rsidRPr="00C97D61">
        <w:rPr>
          <w:rFonts w:eastAsia="Times New Roman"/>
          <w:bCs/>
          <w:color w:val="auto"/>
          <w:sz w:val="24"/>
          <w:szCs w:val="24"/>
        </w:rPr>
        <w:t>Email from Peter Williams stating Wendy Jackson is the lead on this but out of office</w:t>
      </w:r>
    </w:p>
    <w:p w14:paraId="565B4A69" w14:textId="33249A6B" w:rsidR="00FA169A" w:rsidRDefault="00FA169A" w:rsidP="00FA169A">
      <w:pPr>
        <w:pStyle w:val="ListParagraph"/>
        <w:autoSpaceDE w:val="0"/>
        <w:autoSpaceDN w:val="0"/>
        <w:spacing w:after="0" w:line="240" w:lineRule="auto"/>
        <w:ind w:left="1440" w:firstLine="0"/>
        <w:rPr>
          <w:rFonts w:eastAsia="Times New Roman"/>
          <w:bCs/>
          <w:color w:val="auto"/>
          <w:sz w:val="24"/>
          <w:szCs w:val="24"/>
        </w:rPr>
      </w:pPr>
      <w:r w:rsidRPr="00FA169A">
        <w:rPr>
          <w:rFonts w:eastAsia="Times New Roman"/>
          <w:bCs/>
          <w:color w:val="auto"/>
          <w:sz w:val="24"/>
          <w:szCs w:val="24"/>
        </w:rPr>
        <w:t>LJ to chase for update from W Jackson</w:t>
      </w:r>
    </w:p>
    <w:p w14:paraId="6AC8E337" w14:textId="7A280548" w:rsidR="00C447B6" w:rsidRDefault="00C97D61" w:rsidP="00FA169A">
      <w:pPr>
        <w:pStyle w:val="ListParagraph"/>
        <w:autoSpaceDE w:val="0"/>
        <w:autoSpaceDN w:val="0"/>
        <w:spacing w:after="0" w:line="240" w:lineRule="auto"/>
        <w:ind w:left="1440" w:firstLine="0"/>
        <w:rPr>
          <w:rFonts w:eastAsia="Times New Roman"/>
          <w:bCs/>
          <w:color w:val="auto"/>
          <w:sz w:val="24"/>
          <w:szCs w:val="24"/>
        </w:rPr>
      </w:pPr>
      <w:r>
        <w:rPr>
          <w:rFonts w:eastAsia="Times New Roman"/>
          <w:bCs/>
          <w:color w:val="auto"/>
          <w:sz w:val="24"/>
          <w:szCs w:val="24"/>
        </w:rPr>
        <w:t xml:space="preserve">~ </w:t>
      </w:r>
      <w:r w:rsidR="00C447B6">
        <w:rPr>
          <w:rFonts w:eastAsia="Times New Roman"/>
          <w:bCs/>
          <w:color w:val="auto"/>
          <w:sz w:val="24"/>
          <w:szCs w:val="24"/>
        </w:rPr>
        <w:t>Atkins Report has been sent to Sarah Williams</w:t>
      </w:r>
    </w:p>
    <w:p w14:paraId="7F8CB228" w14:textId="77777777" w:rsidR="00C97D61" w:rsidRDefault="00C97D61" w:rsidP="00C447B6">
      <w:pPr>
        <w:pStyle w:val="ListParagraph"/>
        <w:autoSpaceDE w:val="0"/>
        <w:autoSpaceDN w:val="0"/>
        <w:spacing w:after="0" w:line="240" w:lineRule="auto"/>
        <w:ind w:left="1440" w:firstLine="0"/>
        <w:rPr>
          <w:rFonts w:eastAsia="Times New Roman"/>
          <w:color w:val="auto"/>
          <w:sz w:val="24"/>
          <w:szCs w:val="24"/>
        </w:rPr>
      </w:pPr>
      <w:r>
        <w:rPr>
          <w:rFonts w:eastAsia="Times New Roman"/>
          <w:bCs/>
          <w:color w:val="auto"/>
          <w:sz w:val="24"/>
          <w:szCs w:val="24"/>
        </w:rPr>
        <w:t xml:space="preserve">~ </w:t>
      </w:r>
      <w:r w:rsidRPr="00C97D61">
        <w:rPr>
          <w:rFonts w:eastAsia="Times New Roman"/>
          <w:color w:val="auto"/>
          <w:sz w:val="24"/>
          <w:szCs w:val="24"/>
        </w:rPr>
        <w:t xml:space="preserve">Gloucestershire Countywide Cycling Improvement Plan </w:t>
      </w:r>
    </w:p>
    <w:p w14:paraId="261BC89D" w14:textId="1868E236" w:rsidR="00A470CE" w:rsidRPr="00C97D61" w:rsidRDefault="00A470CE" w:rsidP="00C97D61">
      <w:pPr>
        <w:pStyle w:val="ListParagraph"/>
        <w:autoSpaceDE w:val="0"/>
        <w:autoSpaceDN w:val="0"/>
        <w:spacing w:after="0" w:line="240" w:lineRule="auto"/>
        <w:ind w:left="1440" w:firstLine="0"/>
        <w:rPr>
          <w:rFonts w:eastAsia="Times New Roman"/>
          <w:bCs/>
          <w:color w:val="auto"/>
          <w:sz w:val="24"/>
          <w:szCs w:val="24"/>
        </w:rPr>
      </w:pPr>
      <w:r w:rsidRPr="00C97D61">
        <w:rPr>
          <w:rFonts w:eastAsia="Times New Roman"/>
          <w:bCs/>
          <w:color w:val="auto"/>
          <w:sz w:val="24"/>
          <w:szCs w:val="24"/>
        </w:rPr>
        <w:t>Survey</w:t>
      </w:r>
      <w:r>
        <w:rPr>
          <w:rFonts w:eastAsia="Times New Roman"/>
          <w:bCs/>
          <w:color w:val="auto"/>
          <w:sz w:val="24"/>
          <w:szCs w:val="24"/>
        </w:rPr>
        <w:t xml:space="preserve"> completed</w:t>
      </w:r>
      <w:r w:rsidR="00C447B6">
        <w:rPr>
          <w:rFonts w:eastAsia="Times New Roman"/>
          <w:bCs/>
          <w:color w:val="auto"/>
          <w:sz w:val="24"/>
          <w:szCs w:val="24"/>
        </w:rPr>
        <w:t xml:space="preserve"> </w:t>
      </w:r>
      <w:r w:rsidR="00C97D61">
        <w:rPr>
          <w:rFonts w:eastAsia="Times New Roman"/>
          <w:bCs/>
          <w:color w:val="auto"/>
          <w:sz w:val="24"/>
          <w:szCs w:val="24"/>
        </w:rPr>
        <w:t xml:space="preserve">- </w:t>
      </w:r>
      <w:r w:rsidR="00C447B6" w:rsidRPr="00C97D61">
        <w:rPr>
          <w:rFonts w:eastAsia="Times New Roman"/>
          <w:i/>
          <w:color w:val="auto"/>
          <w:sz w:val="24"/>
          <w:szCs w:val="24"/>
        </w:rPr>
        <w:t xml:space="preserve">See Gloucestershire Countywide Cycling Improvement Plan response </w:t>
      </w:r>
    </w:p>
    <w:p w14:paraId="5A7312FC" w14:textId="77777777" w:rsidR="00C97D61" w:rsidRPr="00C447B6" w:rsidRDefault="00C97D61" w:rsidP="00C447B6">
      <w:pPr>
        <w:pStyle w:val="ListParagraph"/>
        <w:autoSpaceDE w:val="0"/>
        <w:autoSpaceDN w:val="0"/>
        <w:spacing w:after="0" w:line="240" w:lineRule="auto"/>
        <w:ind w:left="1440" w:firstLine="0"/>
        <w:rPr>
          <w:rFonts w:eastAsia="Times New Roman"/>
          <w:i/>
          <w:color w:val="auto"/>
          <w:sz w:val="24"/>
          <w:szCs w:val="24"/>
        </w:rPr>
      </w:pPr>
    </w:p>
    <w:p w14:paraId="748C790B" w14:textId="77777777" w:rsidR="008E4E79" w:rsidRPr="00A470CE" w:rsidRDefault="008E4E79" w:rsidP="008E4E79">
      <w:pPr>
        <w:pStyle w:val="ListParagraph"/>
        <w:numPr>
          <w:ilvl w:val="1"/>
          <w:numId w:val="11"/>
        </w:numPr>
        <w:autoSpaceDE w:val="0"/>
        <w:autoSpaceDN w:val="0"/>
        <w:spacing w:after="0" w:line="240" w:lineRule="auto"/>
        <w:rPr>
          <w:rFonts w:eastAsia="Times New Roman"/>
          <w:color w:val="auto"/>
          <w:sz w:val="24"/>
          <w:szCs w:val="24"/>
        </w:rPr>
      </w:pPr>
      <w:r>
        <w:rPr>
          <w:rFonts w:eastAsia="Times New Roman"/>
          <w:b/>
          <w:bCs/>
          <w:color w:val="auto"/>
          <w:sz w:val="24"/>
          <w:szCs w:val="24"/>
        </w:rPr>
        <w:t xml:space="preserve">Poolway Farm consultation by developers  </w:t>
      </w:r>
    </w:p>
    <w:p w14:paraId="5FC041B0" w14:textId="0F77B2D7" w:rsidR="00A470CE" w:rsidRDefault="00A470CE" w:rsidP="00A470CE">
      <w:pPr>
        <w:pStyle w:val="ListParagraph"/>
        <w:autoSpaceDE w:val="0"/>
        <w:autoSpaceDN w:val="0"/>
        <w:spacing w:after="0" w:line="240" w:lineRule="auto"/>
        <w:ind w:left="1440" w:firstLine="0"/>
        <w:rPr>
          <w:rFonts w:eastAsia="Times New Roman"/>
          <w:bCs/>
          <w:color w:val="auto"/>
          <w:sz w:val="24"/>
          <w:szCs w:val="24"/>
        </w:rPr>
      </w:pPr>
      <w:r w:rsidRPr="00A470CE">
        <w:rPr>
          <w:rFonts w:eastAsia="Times New Roman"/>
          <w:bCs/>
          <w:color w:val="auto"/>
          <w:sz w:val="24"/>
          <w:szCs w:val="24"/>
        </w:rPr>
        <w:t>Not yet received</w:t>
      </w:r>
      <w:r w:rsidR="00C97D61">
        <w:rPr>
          <w:rFonts w:eastAsia="Times New Roman"/>
          <w:bCs/>
          <w:color w:val="auto"/>
          <w:sz w:val="24"/>
          <w:szCs w:val="24"/>
        </w:rPr>
        <w:t xml:space="preserve">. Once received, to be added to CTC Full Council to discuss </w:t>
      </w:r>
    </w:p>
    <w:p w14:paraId="19CAB79E" w14:textId="77777777" w:rsidR="00C447B6" w:rsidRDefault="00C447B6" w:rsidP="00A470CE">
      <w:pPr>
        <w:pStyle w:val="ListParagraph"/>
        <w:autoSpaceDE w:val="0"/>
        <w:autoSpaceDN w:val="0"/>
        <w:spacing w:after="0" w:line="240" w:lineRule="auto"/>
        <w:ind w:left="1440" w:firstLine="0"/>
        <w:rPr>
          <w:rFonts w:eastAsia="Times New Roman"/>
          <w:bCs/>
          <w:color w:val="auto"/>
          <w:sz w:val="24"/>
          <w:szCs w:val="24"/>
        </w:rPr>
      </w:pPr>
    </w:p>
    <w:p w14:paraId="15051BAE" w14:textId="77777777" w:rsidR="00C447B6" w:rsidRDefault="00C447B6" w:rsidP="00C447B6">
      <w:pPr>
        <w:pStyle w:val="ListParagraph"/>
        <w:autoSpaceDE w:val="0"/>
        <w:autoSpaceDN w:val="0"/>
        <w:spacing w:after="0" w:line="240" w:lineRule="auto"/>
        <w:ind w:left="1440" w:firstLine="0"/>
        <w:rPr>
          <w:rFonts w:eastAsia="Times New Roman"/>
          <w:b/>
          <w:bCs/>
          <w:color w:val="auto"/>
          <w:sz w:val="24"/>
          <w:szCs w:val="24"/>
        </w:rPr>
      </w:pPr>
      <w:r>
        <w:rPr>
          <w:rFonts w:eastAsia="Times New Roman"/>
          <w:b/>
          <w:bCs/>
          <w:color w:val="auto"/>
          <w:sz w:val="24"/>
          <w:szCs w:val="24"/>
        </w:rPr>
        <w:t>It was proposed and unanimously agreed for meeting to go into committee</w:t>
      </w:r>
    </w:p>
    <w:p w14:paraId="00039983" w14:textId="77777777" w:rsidR="00C447B6" w:rsidRDefault="00C447B6" w:rsidP="00C447B6">
      <w:pPr>
        <w:pStyle w:val="ListParagraph"/>
        <w:autoSpaceDE w:val="0"/>
        <w:autoSpaceDN w:val="0"/>
        <w:spacing w:after="0" w:line="240" w:lineRule="auto"/>
        <w:ind w:left="1440" w:firstLine="0"/>
        <w:rPr>
          <w:rFonts w:eastAsia="Times New Roman"/>
          <w:b/>
          <w:bCs/>
          <w:color w:val="auto"/>
          <w:sz w:val="24"/>
          <w:szCs w:val="24"/>
        </w:rPr>
      </w:pPr>
    </w:p>
    <w:p w14:paraId="44B9552B" w14:textId="0C364A3D" w:rsidR="00C447B6" w:rsidRPr="00C447B6" w:rsidRDefault="00C447B6" w:rsidP="00C447B6">
      <w:pPr>
        <w:pStyle w:val="ListParagraph"/>
        <w:autoSpaceDE w:val="0"/>
        <w:autoSpaceDN w:val="0"/>
        <w:spacing w:after="0" w:line="240" w:lineRule="auto"/>
        <w:ind w:left="1440" w:firstLine="0"/>
        <w:rPr>
          <w:rFonts w:eastAsia="Times New Roman"/>
          <w:b/>
          <w:bCs/>
          <w:color w:val="auto"/>
          <w:sz w:val="24"/>
          <w:szCs w:val="24"/>
        </w:rPr>
      </w:pPr>
      <w:r>
        <w:rPr>
          <w:rFonts w:eastAsia="Times New Roman"/>
          <w:b/>
          <w:bCs/>
          <w:color w:val="auto"/>
          <w:sz w:val="24"/>
          <w:szCs w:val="24"/>
        </w:rPr>
        <w:t>In C</w:t>
      </w:r>
      <w:r>
        <w:rPr>
          <w:rFonts w:eastAsia="Times New Roman"/>
          <w:b/>
          <w:bCs/>
          <w:color w:val="auto"/>
          <w:sz w:val="24"/>
          <w:szCs w:val="24"/>
        </w:rPr>
        <w:t>ommittee</w:t>
      </w:r>
    </w:p>
    <w:p w14:paraId="4C0C8E76" w14:textId="77777777" w:rsidR="008E4E79" w:rsidRPr="00C447B6" w:rsidRDefault="008E4E79" w:rsidP="008E4E79">
      <w:pPr>
        <w:pStyle w:val="ListParagraph"/>
        <w:numPr>
          <w:ilvl w:val="1"/>
          <w:numId w:val="11"/>
        </w:numPr>
        <w:autoSpaceDE w:val="0"/>
        <w:autoSpaceDN w:val="0"/>
        <w:spacing w:after="0" w:line="240" w:lineRule="auto"/>
        <w:rPr>
          <w:rFonts w:eastAsia="Times New Roman"/>
          <w:color w:val="auto"/>
          <w:sz w:val="24"/>
          <w:szCs w:val="24"/>
        </w:rPr>
      </w:pPr>
      <w:r>
        <w:rPr>
          <w:rFonts w:eastAsia="Times New Roman"/>
          <w:b/>
          <w:bCs/>
          <w:color w:val="auto"/>
          <w:sz w:val="24"/>
          <w:szCs w:val="24"/>
        </w:rPr>
        <w:t>Ellwood Rd *</w:t>
      </w:r>
    </w:p>
    <w:p w14:paraId="1D797FE4" w14:textId="192E5F1F" w:rsidR="005F7958" w:rsidRPr="00C97D61" w:rsidRDefault="005F7958" w:rsidP="00C97D61">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t>Viability report on development</w:t>
      </w:r>
      <w:r w:rsidR="00C97D61">
        <w:rPr>
          <w:rFonts w:eastAsia="Times New Roman"/>
          <w:color w:val="auto"/>
          <w:sz w:val="24"/>
          <w:szCs w:val="24"/>
        </w:rPr>
        <w:t xml:space="preserve"> - </w:t>
      </w:r>
      <w:r w:rsidR="00C97D61" w:rsidRPr="00C97D61">
        <w:rPr>
          <w:rFonts w:eastAsia="Times New Roman"/>
          <w:color w:val="auto"/>
          <w:sz w:val="24"/>
          <w:szCs w:val="24"/>
        </w:rPr>
        <w:t>A</w:t>
      </w:r>
      <w:r w:rsidRPr="00C97D61">
        <w:rPr>
          <w:rFonts w:eastAsia="Times New Roman"/>
          <w:color w:val="auto"/>
          <w:sz w:val="24"/>
          <w:szCs w:val="24"/>
        </w:rPr>
        <w:t xml:space="preserve">ffordable housing </w:t>
      </w:r>
      <w:r w:rsidR="00C97D61" w:rsidRPr="00C97D61">
        <w:rPr>
          <w:rFonts w:eastAsia="Times New Roman"/>
          <w:color w:val="auto"/>
          <w:sz w:val="24"/>
          <w:szCs w:val="24"/>
        </w:rPr>
        <w:t>no longer viable</w:t>
      </w:r>
    </w:p>
    <w:p w14:paraId="7ED11EA1" w14:textId="1C4DB917" w:rsidR="005F7958" w:rsidRDefault="005F7958" w:rsidP="00C447B6">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t>Await recommendations</w:t>
      </w:r>
    </w:p>
    <w:p w14:paraId="05760941" w14:textId="65A4783F" w:rsidR="005F7958" w:rsidRDefault="005F7958" w:rsidP="00C447B6">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t xml:space="preserve">Final developed cycle plan in 6 weeks – we will not be able to </w:t>
      </w:r>
      <w:r w:rsidR="00C97D61">
        <w:rPr>
          <w:rFonts w:eastAsia="Times New Roman"/>
          <w:color w:val="auto"/>
          <w:sz w:val="24"/>
          <w:szCs w:val="24"/>
        </w:rPr>
        <w:t>commit to timescales</w:t>
      </w:r>
    </w:p>
    <w:p w14:paraId="2E2040C4" w14:textId="16665B9E" w:rsidR="005F7958" w:rsidRDefault="005F7958" w:rsidP="00C447B6">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t>M</w:t>
      </w:r>
      <w:r w:rsidR="00C97D61">
        <w:rPr>
          <w:rFonts w:eastAsia="Times New Roman"/>
          <w:color w:val="auto"/>
          <w:sz w:val="24"/>
          <w:szCs w:val="24"/>
        </w:rPr>
        <w:t>ay not be eligible for</w:t>
      </w:r>
      <w:r>
        <w:rPr>
          <w:rFonts w:eastAsia="Times New Roman"/>
          <w:color w:val="auto"/>
          <w:sz w:val="24"/>
          <w:szCs w:val="24"/>
        </w:rPr>
        <w:t xml:space="preserve"> any Section 106 monies </w:t>
      </w:r>
    </w:p>
    <w:p w14:paraId="328293FF" w14:textId="0AA40704" w:rsidR="005F7958" w:rsidRDefault="005F7958" w:rsidP="00C447B6">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t xml:space="preserve">District to prioritise </w:t>
      </w:r>
    </w:p>
    <w:p w14:paraId="0E91CE4D" w14:textId="77777777" w:rsidR="005F7958" w:rsidRDefault="005F7958" w:rsidP="00C447B6">
      <w:pPr>
        <w:pStyle w:val="ListParagraph"/>
        <w:autoSpaceDE w:val="0"/>
        <w:autoSpaceDN w:val="0"/>
        <w:spacing w:after="0" w:line="240" w:lineRule="auto"/>
        <w:ind w:left="1440" w:firstLine="0"/>
        <w:rPr>
          <w:rFonts w:eastAsia="Times New Roman"/>
          <w:color w:val="auto"/>
          <w:sz w:val="24"/>
          <w:szCs w:val="24"/>
        </w:rPr>
      </w:pPr>
    </w:p>
    <w:p w14:paraId="02E07331" w14:textId="321D0419" w:rsidR="005F7958" w:rsidRDefault="005F7958" w:rsidP="00C447B6">
      <w:pPr>
        <w:pStyle w:val="ListParagraph"/>
        <w:autoSpaceDE w:val="0"/>
        <w:autoSpaceDN w:val="0"/>
        <w:spacing w:after="0" w:line="240" w:lineRule="auto"/>
        <w:ind w:left="1440" w:firstLine="0"/>
        <w:rPr>
          <w:rFonts w:eastAsia="Times New Roman"/>
          <w:color w:val="auto"/>
          <w:sz w:val="24"/>
          <w:szCs w:val="24"/>
        </w:rPr>
      </w:pPr>
      <w:r>
        <w:rPr>
          <w:rFonts w:eastAsia="Times New Roman"/>
          <w:b/>
          <w:bCs/>
          <w:color w:val="auto"/>
          <w:sz w:val="24"/>
          <w:szCs w:val="24"/>
        </w:rPr>
        <w:t xml:space="preserve">It was proposed and unanimously agreed </w:t>
      </w:r>
      <w:r>
        <w:rPr>
          <w:rFonts w:eastAsia="Times New Roman"/>
          <w:b/>
          <w:bCs/>
          <w:color w:val="auto"/>
          <w:sz w:val="24"/>
          <w:szCs w:val="24"/>
        </w:rPr>
        <w:t>for meeting to come out of</w:t>
      </w:r>
      <w:r>
        <w:rPr>
          <w:rFonts w:eastAsia="Times New Roman"/>
          <w:b/>
          <w:bCs/>
          <w:color w:val="auto"/>
          <w:sz w:val="24"/>
          <w:szCs w:val="24"/>
        </w:rPr>
        <w:t xml:space="preserve"> committee</w:t>
      </w:r>
    </w:p>
    <w:p w14:paraId="51ADC9EB" w14:textId="77777777" w:rsidR="005F7958" w:rsidRDefault="005F7958" w:rsidP="00C447B6">
      <w:pPr>
        <w:pStyle w:val="ListParagraph"/>
        <w:autoSpaceDE w:val="0"/>
        <w:autoSpaceDN w:val="0"/>
        <w:spacing w:after="0" w:line="240" w:lineRule="auto"/>
        <w:ind w:left="1440" w:firstLine="0"/>
        <w:rPr>
          <w:rFonts w:eastAsia="Times New Roman"/>
          <w:color w:val="auto"/>
          <w:sz w:val="24"/>
          <w:szCs w:val="24"/>
        </w:rPr>
      </w:pPr>
    </w:p>
    <w:p w14:paraId="1A91FC61" w14:textId="3BADAED7" w:rsidR="00C97D61" w:rsidRPr="00D07B1A" w:rsidRDefault="00D07B1A" w:rsidP="00C447B6">
      <w:pPr>
        <w:pStyle w:val="ListParagraph"/>
        <w:autoSpaceDE w:val="0"/>
        <w:autoSpaceDN w:val="0"/>
        <w:spacing w:after="0" w:line="240" w:lineRule="auto"/>
        <w:ind w:left="1440" w:firstLine="0"/>
        <w:rPr>
          <w:rFonts w:eastAsia="Times New Roman"/>
          <w:b/>
          <w:color w:val="auto"/>
          <w:sz w:val="24"/>
          <w:szCs w:val="24"/>
        </w:rPr>
      </w:pPr>
      <w:r w:rsidRPr="00D07B1A">
        <w:rPr>
          <w:rFonts w:eastAsia="Times New Roman"/>
          <w:b/>
          <w:color w:val="auto"/>
          <w:sz w:val="24"/>
          <w:szCs w:val="24"/>
        </w:rPr>
        <w:t xml:space="preserve">It was proposed and </w:t>
      </w:r>
      <w:r w:rsidRPr="00D07B1A">
        <w:rPr>
          <w:rFonts w:eastAsia="Times New Roman"/>
          <w:b/>
          <w:bCs/>
          <w:color w:val="auto"/>
          <w:sz w:val="24"/>
          <w:szCs w:val="24"/>
        </w:rPr>
        <w:t>unanimously</w:t>
      </w:r>
      <w:r w:rsidRPr="00D07B1A">
        <w:rPr>
          <w:rFonts w:eastAsia="Times New Roman"/>
          <w:b/>
          <w:bCs/>
          <w:color w:val="auto"/>
          <w:sz w:val="24"/>
          <w:szCs w:val="24"/>
        </w:rPr>
        <w:t xml:space="preserve"> agreed that </w:t>
      </w:r>
      <w:r w:rsidR="005F7958" w:rsidRPr="00D07B1A">
        <w:rPr>
          <w:rFonts w:eastAsia="Times New Roman"/>
          <w:b/>
          <w:color w:val="auto"/>
          <w:sz w:val="24"/>
          <w:szCs w:val="24"/>
        </w:rPr>
        <w:t>the meeting be extended by 10 extra minutes</w:t>
      </w:r>
    </w:p>
    <w:p w14:paraId="661893FB" w14:textId="77777777" w:rsidR="005F7958" w:rsidRPr="008E4E79" w:rsidRDefault="005F7958" w:rsidP="00C447B6">
      <w:pPr>
        <w:pStyle w:val="ListParagraph"/>
        <w:autoSpaceDE w:val="0"/>
        <w:autoSpaceDN w:val="0"/>
        <w:spacing w:after="0" w:line="240" w:lineRule="auto"/>
        <w:ind w:left="1440" w:firstLine="0"/>
        <w:rPr>
          <w:rFonts w:eastAsia="Times New Roman"/>
          <w:color w:val="auto"/>
          <w:sz w:val="24"/>
          <w:szCs w:val="24"/>
        </w:rPr>
      </w:pPr>
    </w:p>
    <w:p w14:paraId="596354AC" w14:textId="77777777" w:rsidR="008E4E79" w:rsidRPr="008E4E79" w:rsidRDefault="008E4E79" w:rsidP="008E4E79">
      <w:pPr>
        <w:pStyle w:val="ListParagraph"/>
        <w:numPr>
          <w:ilvl w:val="0"/>
          <w:numId w:val="11"/>
        </w:numPr>
        <w:autoSpaceDE w:val="0"/>
        <w:autoSpaceDN w:val="0"/>
        <w:spacing w:after="0" w:line="240" w:lineRule="auto"/>
        <w:rPr>
          <w:rFonts w:eastAsia="Times New Roman"/>
          <w:b/>
          <w:bCs/>
          <w:color w:val="auto"/>
          <w:sz w:val="24"/>
          <w:szCs w:val="24"/>
        </w:rPr>
      </w:pPr>
      <w:r w:rsidRPr="008E4E79">
        <w:rPr>
          <w:rFonts w:eastAsia="Times New Roman"/>
          <w:b/>
          <w:bCs/>
          <w:color w:val="auto"/>
          <w:sz w:val="24"/>
          <w:szCs w:val="24"/>
        </w:rPr>
        <w:lastRenderedPageBreak/>
        <w:t>Local Plan consultation: To introduce key elements for full council and to note date  for meeting with Nigel Gibbons</w:t>
      </w:r>
    </w:p>
    <w:p w14:paraId="107C6B6D" w14:textId="689FE6BA" w:rsidR="008E4E79" w:rsidRPr="008E4E79" w:rsidRDefault="008E4E79" w:rsidP="008E4E79">
      <w:pPr>
        <w:pStyle w:val="ListParagraph"/>
        <w:autoSpaceDE w:val="0"/>
        <w:autoSpaceDN w:val="0"/>
        <w:spacing w:after="0" w:line="240" w:lineRule="auto"/>
        <w:ind w:left="927" w:firstLine="0"/>
        <w:rPr>
          <w:rFonts w:eastAsia="Times New Roman"/>
          <w:color w:val="auto"/>
          <w:sz w:val="24"/>
          <w:szCs w:val="24"/>
        </w:rPr>
      </w:pPr>
    </w:p>
    <w:p w14:paraId="25B6DDCA" w14:textId="0A38EA19" w:rsidR="008E4E79" w:rsidRDefault="005F7958" w:rsidP="008E4E79">
      <w:pPr>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Meeting with N Gibbons on the 5</w:t>
      </w:r>
      <w:r w:rsidRPr="005F7958">
        <w:rPr>
          <w:rFonts w:eastAsia="Times New Roman"/>
          <w:color w:val="auto"/>
          <w:sz w:val="24"/>
          <w:szCs w:val="24"/>
          <w:vertAlign w:val="superscript"/>
        </w:rPr>
        <w:t>th</w:t>
      </w:r>
      <w:r>
        <w:rPr>
          <w:rFonts w:eastAsia="Times New Roman"/>
          <w:color w:val="auto"/>
          <w:sz w:val="24"/>
          <w:szCs w:val="24"/>
        </w:rPr>
        <w:t xml:space="preserve"> of September at 6pm</w:t>
      </w:r>
    </w:p>
    <w:p w14:paraId="21350621" w14:textId="156F8F88" w:rsidR="005F7958" w:rsidRDefault="005F7958" w:rsidP="008E4E79">
      <w:pPr>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Lydney to be the more dominant and key town of the Forest of Dean</w:t>
      </w:r>
    </w:p>
    <w:p w14:paraId="49888553" w14:textId="442CA9E5" w:rsidR="005F7958" w:rsidRDefault="005F7958" w:rsidP="008E4E79">
      <w:pPr>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Lydney will have ad</w:t>
      </w:r>
      <w:r w:rsidR="00C97D61">
        <w:rPr>
          <w:rFonts w:eastAsia="Times New Roman"/>
          <w:color w:val="auto"/>
          <w:sz w:val="24"/>
          <w:szCs w:val="24"/>
        </w:rPr>
        <w:t xml:space="preserve">ditional housing and facilities, </w:t>
      </w:r>
      <w:r>
        <w:rPr>
          <w:rFonts w:eastAsia="Times New Roman"/>
          <w:color w:val="auto"/>
          <w:sz w:val="24"/>
          <w:szCs w:val="24"/>
        </w:rPr>
        <w:t xml:space="preserve">whereas Coleford has less housing and no additional facilities, with the </w:t>
      </w:r>
      <w:r w:rsidR="00C97D61">
        <w:rPr>
          <w:rFonts w:eastAsia="Times New Roman"/>
          <w:color w:val="auto"/>
          <w:sz w:val="24"/>
          <w:szCs w:val="24"/>
        </w:rPr>
        <w:t>added</w:t>
      </w:r>
      <w:r>
        <w:rPr>
          <w:rFonts w:eastAsia="Times New Roman"/>
          <w:color w:val="auto"/>
          <w:sz w:val="24"/>
          <w:szCs w:val="24"/>
        </w:rPr>
        <w:t xml:space="preserve"> restraints of the Green Ring</w:t>
      </w:r>
    </w:p>
    <w:p w14:paraId="28CA371A" w14:textId="0B7DAA6F" w:rsidR="005F7958" w:rsidRDefault="005F7958" w:rsidP="008E4E79">
      <w:pPr>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 xml:space="preserve">Draft plan </w:t>
      </w:r>
      <w:r w:rsidR="00C97D61">
        <w:rPr>
          <w:rFonts w:eastAsia="Times New Roman"/>
          <w:color w:val="auto"/>
          <w:sz w:val="24"/>
          <w:szCs w:val="24"/>
        </w:rPr>
        <w:t>won’t</w:t>
      </w:r>
      <w:r>
        <w:rPr>
          <w:rFonts w:eastAsia="Times New Roman"/>
          <w:color w:val="auto"/>
          <w:sz w:val="24"/>
          <w:szCs w:val="24"/>
        </w:rPr>
        <w:t xml:space="preserve"> be written until </w:t>
      </w:r>
      <w:r w:rsidR="00C97D61">
        <w:rPr>
          <w:rFonts w:eastAsia="Times New Roman"/>
          <w:color w:val="auto"/>
          <w:sz w:val="24"/>
          <w:szCs w:val="24"/>
        </w:rPr>
        <w:t>mid-2023</w:t>
      </w:r>
    </w:p>
    <w:p w14:paraId="44C02DF5" w14:textId="441DCB41" w:rsidR="00675BF8" w:rsidRDefault="005F7958" w:rsidP="008E4E79">
      <w:pPr>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 xml:space="preserve">We have 2 options: </w:t>
      </w:r>
      <w:r w:rsidR="00C97D61">
        <w:rPr>
          <w:rFonts w:eastAsia="Times New Roman"/>
          <w:color w:val="auto"/>
          <w:sz w:val="24"/>
          <w:szCs w:val="24"/>
        </w:rPr>
        <w:t xml:space="preserve"> to </w:t>
      </w:r>
      <w:r w:rsidR="00675BF8">
        <w:rPr>
          <w:rFonts w:eastAsia="Times New Roman"/>
          <w:color w:val="auto"/>
          <w:sz w:val="24"/>
          <w:szCs w:val="24"/>
        </w:rPr>
        <w:t>update</w:t>
      </w:r>
      <w:r>
        <w:rPr>
          <w:rFonts w:eastAsia="Times New Roman"/>
          <w:color w:val="auto"/>
          <w:sz w:val="24"/>
          <w:szCs w:val="24"/>
        </w:rPr>
        <w:t xml:space="preserve"> our CNDP Review </w:t>
      </w:r>
      <w:r w:rsidR="00675BF8">
        <w:rPr>
          <w:rFonts w:eastAsia="Times New Roman"/>
          <w:color w:val="auto"/>
          <w:sz w:val="24"/>
          <w:szCs w:val="24"/>
        </w:rPr>
        <w:t>this year</w:t>
      </w:r>
      <w:r w:rsidR="00C97D61">
        <w:rPr>
          <w:rFonts w:eastAsia="Times New Roman"/>
          <w:color w:val="auto"/>
          <w:sz w:val="24"/>
          <w:szCs w:val="24"/>
        </w:rPr>
        <w:t xml:space="preserve"> o</w:t>
      </w:r>
      <w:r w:rsidR="00675BF8">
        <w:rPr>
          <w:rFonts w:eastAsia="Times New Roman"/>
          <w:color w:val="auto"/>
          <w:sz w:val="24"/>
          <w:szCs w:val="24"/>
        </w:rPr>
        <w:t xml:space="preserve">r </w:t>
      </w:r>
      <w:r w:rsidR="00C97D61">
        <w:rPr>
          <w:rFonts w:eastAsia="Times New Roman"/>
          <w:color w:val="auto"/>
          <w:sz w:val="24"/>
          <w:szCs w:val="24"/>
        </w:rPr>
        <w:t xml:space="preserve">to </w:t>
      </w:r>
      <w:r w:rsidR="00675BF8">
        <w:rPr>
          <w:rFonts w:eastAsia="Times New Roman"/>
          <w:color w:val="auto"/>
          <w:sz w:val="24"/>
          <w:szCs w:val="24"/>
        </w:rPr>
        <w:t>delay</w:t>
      </w:r>
      <w:r w:rsidR="00C97D61">
        <w:rPr>
          <w:rFonts w:eastAsia="Times New Roman"/>
          <w:color w:val="auto"/>
          <w:sz w:val="24"/>
          <w:szCs w:val="24"/>
        </w:rPr>
        <w:t xml:space="preserve"> this</w:t>
      </w:r>
      <w:r w:rsidR="00675BF8">
        <w:rPr>
          <w:rFonts w:eastAsia="Times New Roman"/>
          <w:color w:val="auto"/>
          <w:sz w:val="24"/>
          <w:szCs w:val="24"/>
        </w:rPr>
        <w:t xml:space="preserve"> until the new Council are in place </w:t>
      </w:r>
      <w:r w:rsidR="00C97D61">
        <w:rPr>
          <w:rFonts w:eastAsia="Times New Roman"/>
          <w:color w:val="auto"/>
          <w:sz w:val="24"/>
          <w:szCs w:val="24"/>
        </w:rPr>
        <w:t>next year</w:t>
      </w:r>
    </w:p>
    <w:p w14:paraId="48730BC4" w14:textId="77777777" w:rsidR="00D07B1A" w:rsidRDefault="00D07B1A" w:rsidP="008E4E79">
      <w:pPr>
        <w:autoSpaceDE w:val="0"/>
        <w:autoSpaceDN w:val="0"/>
        <w:spacing w:after="0" w:line="240" w:lineRule="auto"/>
        <w:ind w:left="1080" w:firstLine="0"/>
        <w:rPr>
          <w:rFonts w:eastAsia="Times New Roman"/>
          <w:color w:val="auto"/>
          <w:sz w:val="24"/>
          <w:szCs w:val="24"/>
        </w:rPr>
      </w:pPr>
    </w:p>
    <w:p w14:paraId="56B6F690" w14:textId="0BA60995" w:rsidR="00C97D61" w:rsidRDefault="00D07B1A" w:rsidP="008E4E79">
      <w:pPr>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Re: CNDP Relevant link as follows:</w:t>
      </w:r>
    </w:p>
    <w:p w14:paraId="4CC86036" w14:textId="77777777" w:rsidR="00675BF8" w:rsidRPr="008E4E79" w:rsidRDefault="00675BF8" w:rsidP="008E4E79">
      <w:pPr>
        <w:autoSpaceDE w:val="0"/>
        <w:autoSpaceDN w:val="0"/>
        <w:spacing w:after="0" w:line="240" w:lineRule="auto"/>
        <w:ind w:left="1080" w:firstLine="0"/>
        <w:rPr>
          <w:rFonts w:eastAsia="Times New Roman"/>
          <w:color w:val="auto"/>
          <w:sz w:val="24"/>
          <w:szCs w:val="24"/>
        </w:rPr>
      </w:pPr>
    </w:p>
    <w:p w14:paraId="1F5A7023" w14:textId="0AB9089C" w:rsidR="008E4E79" w:rsidRDefault="008E4E79" w:rsidP="008E4E79">
      <w:pPr>
        <w:autoSpaceDE w:val="0"/>
        <w:autoSpaceDN w:val="0"/>
        <w:spacing w:after="0" w:line="240" w:lineRule="auto"/>
      </w:pPr>
      <w:r>
        <w:rPr>
          <w:rFonts w:eastAsia="Times New Roman"/>
          <w:color w:val="auto"/>
          <w:sz w:val="24"/>
          <w:szCs w:val="24"/>
        </w:rPr>
        <w:t xml:space="preserve"> </w:t>
      </w:r>
      <w:r w:rsidR="00D07B1A" w:rsidRPr="00D07B1A">
        <w:rPr>
          <w:rFonts w:eastAsia="Times New Roman"/>
          <w:color w:val="auto"/>
          <w:sz w:val="24"/>
          <w:szCs w:val="24"/>
        </w:rPr>
        <w:t>https://www.colefordtowncouncil.gov.uk/neighbourhood-development-plan/cndp-review</w:t>
      </w:r>
    </w:p>
    <w:p w14:paraId="3E1FE5E9" w14:textId="77777777" w:rsidR="00675BF8" w:rsidRPr="008E4E79" w:rsidRDefault="00675BF8" w:rsidP="008E4E79">
      <w:pPr>
        <w:autoSpaceDE w:val="0"/>
        <w:autoSpaceDN w:val="0"/>
        <w:spacing w:after="0" w:line="240" w:lineRule="auto"/>
        <w:rPr>
          <w:rFonts w:eastAsia="Times New Roman"/>
          <w:color w:val="auto"/>
          <w:sz w:val="24"/>
          <w:szCs w:val="24"/>
        </w:rPr>
      </w:pPr>
    </w:p>
    <w:p w14:paraId="294548E0" w14:textId="77777777" w:rsidR="008E4E79" w:rsidRDefault="008E4E79" w:rsidP="008E4E79">
      <w:pPr>
        <w:pStyle w:val="ListParagraph"/>
        <w:autoSpaceDE w:val="0"/>
        <w:autoSpaceDN w:val="0"/>
        <w:spacing w:after="0" w:line="240" w:lineRule="auto"/>
        <w:ind w:firstLine="0"/>
        <w:rPr>
          <w:rFonts w:eastAsia="Times New Roman"/>
          <w:b/>
          <w:bCs/>
          <w:color w:val="auto"/>
          <w:sz w:val="24"/>
          <w:szCs w:val="24"/>
        </w:rPr>
      </w:pPr>
    </w:p>
    <w:p w14:paraId="7FD4A720" w14:textId="25FAB5B9" w:rsidR="00C802E7" w:rsidRPr="0007795D" w:rsidRDefault="00675BF8" w:rsidP="00C802E7">
      <w:pPr>
        <w:autoSpaceDE w:val="0"/>
        <w:autoSpaceDN w:val="0"/>
        <w:spacing w:after="0" w:line="240" w:lineRule="auto"/>
        <w:rPr>
          <w:rFonts w:eastAsia="Times New Roman"/>
          <w:b/>
          <w:bCs/>
          <w:color w:val="auto"/>
          <w:sz w:val="24"/>
          <w:szCs w:val="24"/>
        </w:rPr>
      </w:pPr>
      <w:r>
        <w:rPr>
          <w:rFonts w:eastAsia="Times New Roman"/>
          <w:sz w:val="24"/>
          <w:szCs w:val="24"/>
        </w:rPr>
        <w:t>Meeting ended 12.40</w:t>
      </w:r>
      <w:bookmarkStart w:id="1" w:name="_GoBack"/>
      <w:bookmarkEnd w:id="1"/>
    </w:p>
    <w:sectPr w:rsidR="00C802E7" w:rsidRPr="0007795D" w:rsidSect="009126E0">
      <w:headerReference w:type="default" r:id="rId7"/>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C9EF2" w14:textId="77777777" w:rsidR="00E23C4E" w:rsidRDefault="00E23C4E" w:rsidP="009B0B4E">
      <w:pPr>
        <w:spacing w:after="0" w:line="240" w:lineRule="auto"/>
      </w:pPr>
      <w:r>
        <w:separator/>
      </w:r>
    </w:p>
  </w:endnote>
  <w:endnote w:type="continuationSeparator" w:id="0">
    <w:p w14:paraId="43BCE70F" w14:textId="77777777" w:rsidR="00E23C4E" w:rsidRDefault="00E23C4E"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539708"/>
      <w:docPartObj>
        <w:docPartGallery w:val="Page Numbers (Bottom of Page)"/>
        <w:docPartUnique/>
      </w:docPartObj>
    </w:sdtPr>
    <w:sdtEndPr>
      <w:rPr>
        <w:color w:val="7F7F7F" w:themeColor="background1" w:themeShade="7F"/>
        <w:spacing w:val="60"/>
      </w:rPr>
    </w:sdtEndPr>
    <w:sdtContent>
      <w:p w14:paraId="18A393EA" w14:textId="5CCEB6F9" w:rsidR="00A92C7D" w:rsidRDefault="00A92C7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07B1A" w:rsidRPr="00D07B1A">
          <w:rPr>
            <w:b/>
            <w:bCs/>
            <w:noProof/>
          </w:rPr>
          <w:t>4</w:t>
        </w:r>
        <w:r>
          <w:rPr>
            <w:b/>
            <w:bCs/>
            <w:noProof/>
          </w:rPr>
          <w:fldChar w:fldCharType="end"/>
        </w:r>
        <w:r>
          <w:rPr>
            <w:b/>
            <w:bCs/>
          </w:rPr>
          <w:t xml:space="preserve"> | </w:t>
        </w:r>
        <w:r>
          <w:rPr>
            <w:color w:val="7F7F7F" w:themeColor="background1" w:themeShade="7F"/>
            <w:spacing w:val="60"/>
          </w:rPr>
          <w:t>Page</w:t>
        </w:r>
      </w:p>
    </w:sdtContent>
  </w:sdt>
  <w:p w14:paraId="1B8964AA" w14:textId="77777777" w:rsidR="00A92C7D" w:rsidRDefault="00A92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662B3" w14:textId="77777777" w:rsidR="00E23C4E" w:rsidRDefault="00E23C4E" w:rsidP="009B0B4E">
      <w:pPr>
        <w:spacing w:after="0" w:line="240" w:lineRule="auto"/>
      </w:pPr>
      <w:r>
        <w:separator/>
      </w:r>
    </w:p>
  </w:footnote>
  <w:footnote w:type="continuationSeparator" w:id="0">
    <w:p w14:paraId="3F1AE3AD" w14:textId="77777777" w:rsidR="00E23C4E" w:rsidRDefault="00E23C4E"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310B" w14:textId="6BFA449F" w:rsidR="009B0B4E" w:rsidRPr="009B0B4E" w:rsidRDefault="00D07B1A" w:rsidP="009B0B4E">
    <w:pPr>
      <w:pBdr>
        <w:bottom w:val="single" w:sz="4" w:space="1" w:color="auto"/>
      </w:pBdr>
      <w:rPr>
        <w:rFonts w:ascii="Arial Black" w:hAnsi="Arial Black"/>
        <w:b/>
        <w:sz w:val="40"/>
        <w:szCs w:val="40"/>
        <w:u w:val="single"/>
      </w:rPr>
    </w:pPr>
    <w:r w:rsidRPr="00D07B1A">
      <w:rPr>
        <w:rFonts w:ascii="Arial Black" w:hAnsi="Arial Black"/>
        <w:b/>
        <w:noProof/>
        <w:sz w:val="40"/>
        <w:szCs w:val="40"/>
        <w:u w:val="single"/>
      </w:rPr>
      <w:drawing>
        <wp:inline distT="0" distB="0" distL="0" distR="0" wp14:anchorId="6BBD09BD" wp14:editId="788FC3D3">
          <wp:extent cx="857250" cy="857250"/>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Pr>
        <w:rFonts w:ascii="Arial Black" w:hAnsi="Arial Black"/>
        <w:b/>
        <w:sz w:val="40"/>
        <w:szCs w:val="40"/>
        <w:u w:val="single"/>
      </w:rPr>
      <w:t xml:space="preserve"> </w:t>
    </w:r>
    <w:r w:rsidR="009B0B4E" w:rsidRPr="009B0B4E">
      <w:rPr>
        <w:rFonts w:ascii="Arial Black" w:hAnsi="Arial Black"/>
        <w:b/>
        <w:sz w:val="40"/>
        <w:szCs w:val="40"/>
        <w:u w:val="single"/>
      </w:rPr>
      <w:t>Coleford Town Council</w:t>
    </w:r>
  </w:p>
  <w:p w14:paraId="69597BF7" w14:textId="77777777" w:rsidR="00EF2C68" w:rsidRDefault="00EF2C68" w:rsidP="009B0B4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6D6962"/>
    <w:multiLevelType w:val="hybridMultilevel"/>
    <w:tmpl w:val="9306D52C"/>
    <w:lvl w:ilvl="0" w:tplc="7072528E">
      <w:start w:val="1"/>
      <w:numFmt w:val="decimal"/>
      <w:lvlText w:val="%1."/>
      <w:lvlJc w:val="left"/>
      <w:pPr>
        <w:ind w:left="927"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F92808"/>
    <w:multiLevelType w:val="hybridMultilevel"/>
    <w:tmpl w:val="9306D52C"/>
    <w:lvl w:ilvl="0" w:tplc="7072528E">
      <w:start w:val="1"/>
      <w:numFmt w:val="decimal"/>
      <w:lvlText w:val="%1."/>
      <w:lvlJc w:val="left"/>
      <w:pPr>
        <w:ind w:left="927"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6A6CBF"/>
    <w:multiLevelType w:val="hybridMultilevel"/>
    <w:tmpl w:val="9C0E3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4B62C5"/>
    <w:multiLevelType w:val="hybridMultilevel"/>
    <w:tmpl w:val="D11A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11B04"/>
    <w:multiLevelType w:val="hybridMultilevel"/>
    <w:tmpl w:val="63BA509E"/>
    <w:lvl w:ilvl="0" w:tplc="0D5C070A">
      <w:start w:val="1"/>
      <w:numFmt w:val="decimal"/>
      <w:lvlText w:val="%1."/>
      <w:lvlJc w:val="left"/>
      <w:pPr>
        <w:ind w:left="869" w:hanging="360"/>
      </w:pPr>
      <w:rPr>
        <w:color w:val="auto"/>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15"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5"/>
  </w:num>
  <w:num w:numId="4">
    <w:abstractNumId w:val="12"/>
  </w:num>
  <w:num w:numId="5">
    <w:abstractNumId w:val="0"/>
  </w:num>
  <w:num w:numId="6">
    <w:abstractNumId w:val="6"/>
  </w:num>
  <w:num w:numId="7">
    <w:abstractNumId w:val="9"/>
  </w:num>
  <w:num w:numId="8">
    <w:abstractNumId w:val="11"/>
  </w:num>
  <w:num w:numId="9">
    <w:abstractNumId w:val="8"/>
  </w:num>
  <w:num w:numId="10">
    <w:abstractNumId w:val="7"/>
  </w:num>
  <w:num w:numId="11">
    <w:abstractNumId w:val="6"/>
  </w:num>
  <w:num w:numId="12">
    <w:abstractNumId w:val="2"/>
  </w:num>
  <w:num w:numId="13">
    <w:abstractNumId w:val="1"/>
  </w:num>
  <w:num w:numId="14">
    <w:abstractNumId w:val="14"/>
  </w:num>
  <w:num w:numId="15">
    <w:abstractNumId w:val="1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04AEC"/>
    <w:rsid w:val="00006EF9"/>
    <w:rsid w:val="00007BC6"/>
    <w:rsid w:val="00027919"/>
    <w:rsid w:val="00043AC3"/>
    <w:rsid w:val="000449E5"/>
    <w:rsid w:val="00064B7A"/>
    <w:rsid w:val="0007795D"/>
    <w:rsid w:val="0008279A"/>
    <w:rsid w:val="0009237E"/>
    <w:rsid w:val="00092EFF"/>
    <w:rsid w:val="000C012C"/>
    <w:rsid w:val="000D1565"/>
    <w:rsid w:val="000D4540"/>
    <w:rsid w:val="000D66A2"/>
    <w:rsid w:val="000E0541"/>
    <w:rsid w:val="000E6FA6"/>
    <w:rsid w:val="000F30D3"/>
    <w:rsid w:val="001035FE"/>
    <w:rsid w:val="001075E7"/>
    <w:rsid w:val="00125121"/>
    <w:rsid w:val="00152B65"/>
    <w:rsid w:val="00153BD3"/>
    <w:rsid w:val="00154509"/>
    <w:rsid w:val="00157B13"/>
    <w:rsid w:val="00163503"/>
    <w:rsid w:val="00165B07"/>
    <w:rsid w:val="0017595D"/>
    <w:rsid w:val="001842F7"/>
    <w:rsid w:val="001A1B6D"/>
    <w:rsid w:val="001B73C2"/>
    <w:rsid w:val="001C3D46"/>
    <w:rsid w:val="001C6328"/>
    <w:rsid w:val="001D083B"/>
    <w:rsid w:val="001D09A7"/>
    <w:rsid w:val="001E0337"/>
    <w:rsid w:val="001E0717"/>
    <w:rsid w:val="00200C37"/>
    <w:rsid w:val="0020394E"/>
    <w:rsid w:val="00207AB8"/>
    <w:rsid w:val="00214DF0"/>
    <w:rsid w:val="00222545"/>
    <w:rsid w:val="002273F9"/>
    <w:rsid w:val="002401F0"/>
    <w:rsid w:val="002401F1"/>
    <w:rsid w:val="00240F0E"/>
    <w:rsid w:val="0024403E"/>
    <w:rsid w:val="0025712B"/>
    <w:rsid w:val="00260EAC"/>
    <w:rsid w:val="00272C49"/>
    <w:rsid w:val="00293C77"/>
    <w:rsid w:val="002A4282"/>
    <w:rsid w:val="002E026C"/>
    <w:rsid w:val="002E0DD0"/>
    <w:rsid w:val="002E42C8"/>
    <w:rsid w:val="002F6192"/>
    <w:rsid w:val="00303CC4"/>
    <w:rsid w:val="0031618E"/>
    <w:rsid w:val="00325182"/>
    <w:rsid w:val="003447EC"/>
    <w:rsid w:val="00357E44"/>
    <w:rsid w:val="0036162B"/>
    <w:rsid w:val="00363975"/>
    <w:rsid w:val="003721F5"/>
    <w:rsid w:val="00390E54"/>
    <w:rsid w:val="00391AA1"/>
    <w:rsid w:val="003A0B18"/>
    <w:rsid w:val="003A0B7F"/>
    <w:rsid w:val="003B308A"/>
    <w:rsid w:val="003B3913"/>
    <w:rsid w:val="003B394F"/>
    <w:rsid w:val="003C059E"/>
    <w:rsid w:val="003D4C3E"/>
    <w:rsid w:val="003E25ED"/>
    <w:rsid w:val="003E5911"/>
    <w:rsid w:val="003F475C"/>
    <w:rsid w:val="00403409"/>
    <w:rsid w:val="00403826"/>
    <w:rsid w:val="00416307"/>
    <w:rsid w:val="00424DD8"/>
    <w:rsid w:val="00424F0A"/>
    <w:rsid w:val="00433F27"/>
    <w:rsid w:val="00436BFF"/>
    <w:rsid w:val="00437365"/>
    <w:rsid w:val="0049131A"/>
    <w:rsid w:val="004A1652"/>
    <w:rsid w:val="004C112B"/>
    <w:rsid w:val="004C3808"/>
    <w:rsid w:val="004C7227"/>
    <w:rsid w:val="004D04AE"/>
    <w:rsid w:val="004E163E"/>
    <w:rsid w:val="004E4183"/>
    <w:rsid w:val="004E4880"/>
    <w:rsid w:val="005117DB"/>
    <w:rsid w:val="005259F2"/>
    <w:rsid w:val="0052662F"/>
    <w:rsid w:val="0053034E"/>
    <w:rsid w:val="005313B5"/>
    <w:rsid w:val="00531E0F"/>
    <w:rsid w:val="0053582A"/>
    <w:rsid w:val="00553EA0"/>
    <w:rsid w:val="00554331"/>
    <w:rsid w:val="00556AAC"/>
    <w:rsid w:val="00562FFB"/>
    <w:rsid w:val="00570C01"/>
    <w:rsid w:val="005826AB"/>
    <w:rsid w:val="00583D03"/>
    <w:rsid w:val="00586286"/>
    <w:rsid w:val="0059761A"/>
    <w:rsid w:val="005A0759"/>
    <w:rsid w:val="005A4B75"/>
    <w:rsid w:val="005B5C73"/>
    <w:rsid w:val="005C0EE0"/>
    <w:rsid w:val="005C4E34"/>
    <w:rsid w:val="005C5197"/>
    <w:rsid w:val="005D684F"/>
    <w:rsid w:val="005D7F9C"/>
    <w:rsid w:val="005E2162"/>
    <w:rsid w:val="005E2BB6"/>
    <w:rsid w:val="005F45BF"/>
    <w:rsid w:val="005F5919"/>
    <w:rsid w:val="005F7958"/>
    <w:rsid w:val="006044FA"/>
    <w:rsid w:val="006060A3"/>
    <w:rsid w:val="00615D96"/>
    <w:rsid w:val="00617231"/>
    <w:rsid w:val="00633309"/>
    <w:rsid w:val="006359F1"/>
    <w:rsid w:val="00662C49"/>
    <w:rsid w:val="00670569"/>
    <w:rsid w:val="00675BF8"/>
    <w:rsid w:val="00692963"/>
    <w:rsid w:val="006961EF"/>
    <w:rsid w:val="006A2B47"/>
    <w:rsid w:val="006C0011"/>
    <w:rsid w:val="006D01E7"/>
    <w:rsid w:val="006E029E"/>
    <w:rsid w:val="006E2DCE"/>
    <w:rsid w:val="006F03B2"/>
    <w:rsid w:val="00700188"/>
    <w:rsid w:val="00702820"/>
    <w:rsid w:val="00702EDF"/>
    <w:rsid w:val="00723B49"/>
    <w:rsid w:val="00724ABC"/>
    <w:rsid w:val="007329AF"/>
    <w:rsid w:val="007337E2"/>
    <w:rsid w:val="00744A82"/>
    <w:rsid w:val="007451DD"/>
    <w:rsid w:val="00746ECA"/>
    <w:rsid w:val="007510F9"/>
    <w:rsid w:val="00766A31"/>
    <w:rsid w:val="00786871"/>
    <w:rsid w:val="00791BD7"/>
    <w:rsid w:val="007A6A5D"/>
    <w:rsid w:val="007B44A4"/>
    <w:rsid w:val="007D0701"/>
    <w:rsid w:val="007D4502"/>
    <w:rsid w:val="007E18D5"/>
    <w:rsid w:val="0080303D"/>
    <w:rsid w:val="008071EC"/>
    <w:rsid w:val="00811B0F"/>
    <w:rsid w:val="0082204C"/>
    <w:rsid w:val="00824326"/>
    <w:rsid w:val="0082572D"/>
    <w:rsid w:val="00842B1E"/>
    <w:rsid w:val="008719D8"/>
    <w:rsid w:val="0088632B"/>
    <w:rsid w:val="0089266D"/>
    <w:rsid w:val="00892671"/>
    <w:rsid w:val="008964A0"/>
    <w:rsid w:val="008A338F"/>
    <w:rsid w:val="008A396D"/>
    <w:rsid w:val="008C04CF"/>
    <w:rsid w:val="008D13C1"/>
    <w:rsid w:val="008D5F9D"/>
    <w:rsid w:val="008E3612"/>
    <w:rsid w:val="008E4E79"/>
    <w:rsid w:val="008F2D70"/>
    <w:rsid w:val="00910E51"/>
    <w:rsid w:val="009126E0"/>
    <w:rsid w:val="009269AA"/>
    <w:rsid w:val="00927491"/>
    <w:rsid w:val="00927FCC"/>
    <w:rsid w:val="009300C9"/>
    <w:rsid w:val="00940799"/>
    <w:rsid w:val="00943356"/>
    <w:rsid w:val="00944B8B"/>
    <w:rsid w:val="00954F95"/>
    <w:rsid w:val="00960EB3"/>
    <w:rsid w:val="00964B36"/>
    <w:rsid w:val="0098215A"/>
    <w:rsid w:val="009864BD"/>
    <w:rsid w:val="00996B10"/>
    <w:rsid w:val="009B0B4E"/>
    <w:rsid w:val="009B45C6"/>
    <w:rsid w:val="009B7288"/>
    <w:rsid w:val="009D38F8"/>
    <w:rsid w:val="009D47A2"/>
    <w:rsid w:val="009D73D1"/>
    <w:rsid w:val="009E29A7"/>
    <w:rsid w:val="009F11E4"/>
    <w:rsid w:val="00A072AE"/>
    <w:rsid w:val="00A2403D"/>
    <w:rsid w:val="00A2740E"/>
    <w:rsid w:val="00A27F18"/>
    <w:rsid w:val="00A4491E"/>
    <w:rsid w:val="00A470CE"/>
    <w:rsid w:val="00A5224E"/>
    <w:rsid w:val="00A530B5"/>
    <w:rsid w:val="00A66FBA"/>
    <w:rsid w:val="00A67729"/>
    <w:rsid w:val="00A7390B"/>
    <w:rsid w:val="00A82209"/>
    <w:rsid w:val="00A92C7D"/>
    <w:rsid w:val="00A955E4"/>
    <w:rsid w:val="00AA23B3"/>
    <w:rsid w:val="00AA7686"/>
    <w:rsid w:val="00AD1623"/>
    <w:rsid w:val="00AD523F"/>
    <w:rsid w:val="00AD52D9"/>
    <w:rsid w:val="00AE077A"/>
    <w:rsid w:val="00B0084C"/>
    <w:rsid w:val="00B02175"/>
    <w:rsid w:val="00B06415"/>
    <w:rsid w:val="00B07451"/>
    <w:rsid w:val="00B15164"/>
    <w:rsid w:val="00B27ED6"/>
    <w:rsid w:val="00B31FB0"/>
    <w:rsid w:val="00B3434E"/>
    <w:rsid w:val="00B35223"/>
    <w:rsid w:val="00B3761F"/>
    <w:rsid w:val="00B44A1E"/>
    <w:rsid w:val="00B46123"/>
    <w:rsid w:val="00B529CA"/>
    <w:rsid w:val="00B613E1"/>
    <w:rsid w:val="00B644BE"/>
    <w:rsid w:val="00B767FF"/>
    <w:rsid w:val="00B8493A"/>
    <w:rsid w:val="00B91CBE"/>
    <w:rsid w:val="00BA4514"/>
    <w:rsid w:val="00BA748F"/>
    <w:rsid w:val="00BB3637"/>
    <w:rsid w:val="00BB53CF"/>
    <w:rsid w:val="00BC38D0"/>
    <w:rsid w:val="00BD1DFC"/>
    <w:rsid w:val="00BD4FA3"/>
    <w:rsid w:val="00C2131F"/>
    <w:rsid w:val="00C370A2"/>
    <w:rsid w:val="00C447B6"/>
    <w:rsid w:val="00C66DFE"/>
    <w:rsid w:val="00C75FA2"/>
    <w:rsid w:val="00C802E7"/>
    <w:rsid w:val="00C835E1"/>
    <w:rsid w:val="00C97D61"/>
    <w:rsid w:val="00CA4A01"/>
    <w:rsid w:val="00CB2A08"/>
    <w:rsid w:val="00CB5270"/>
    <w:rsid w:val="00CC7F10"/>
    <w:rsid w:val="00CD13BD"/>
    <w:rsid w:val="00CD49DE"/>
    <w:rsid w:val="00CE2104"/>
    <w:rsid w:val="00CE6E2E"/>
    <w:rsid w:val="00CF0704"/>
    <w:rsid w:val="00CF59C1"/>
    <w:rsid w:val="00D0349A"/>
    <w:rsid w:val="00D07B1A"/>
    <w:rsid w:val="00D13360"/>
    <w:rsid w:val="00D26358"/>
    <w:rsid w:val="00D32C99"/>
    <w:rsid w:val="00D36F7D"/>
    <w:rsid w:val="00D451C3"/>
    <w:rsid w:val="00D4578E"/>
    <w:rsid w:val="00D5378C"/>
    <w:rsid w:val="00D56D42"/>
    <w:rsid w:val="00D60C84"/>
    <w:rsid w:val="00D6216A"/>
    <w:rsid w:val="00D64715"/>
    <w:rsid w:val="00D654A9"/>
    <w:rsid w:val="00D7533C"/>
    <w:rsid w:val="00D84FE8"/>
    <w:rsid w:val="00D855C1"/>
    <w:rsid w:val="00D86961"/>
    <w:rsid w:val="00D947D2"/>
    <w:rsid w:val="00DA53EA"/>
    <w:rsid w:val="00DA56FD"/>
    <w:rsid w:val="00DB7BB6"/>
    <w:rsid w:val="00DC6DF8"/>
    <w:rsid w:val="00DE32DC"/>
    <w:rsid w:val="00DE5259"/>
    <w:rsid w:val="00DE5CF7"/>
    <w:rsid w:val="00DF0536"/>
    <w:rsid w:val="00DF4A68"/>
    <w:rsid w:val="00E23C4E"/>
    <w:rsid w:val="00E37969"/>
    <w:rsid w:val="00E57C8B"/>
    <w:rsid w:val="00E62504"/>
    <w:rsid w:val="00E62D23"/>
    <w:rsid w:val="00E75243"/>
    <w:rsid w:val="00E752A3"/>
    <w:rsid w:val="00E85DAF"/>
    <w:rsid w:val="00E92697"/>
    <w:rsid w:val="00E97ADC"/>
    <w:rsid w:val="00EA61CC"/>
    <w:rsid w:val="00EB4901"/>
    <w:rsid w:val="00EC02E0"/>
    <w:rsid w:val="00EC594D"/>
    <w:rsid w:val="00EC5B7C"/>
    <w:rsid w:val="00EE0BD9"/>
    <w:rsid w:val="00EF2C68"/>
    <w:rsid w:val="00F071A4"/>
    <w:rsid w:val="00F105F5"/>
    <w:rsid w:val="00F1194E"/>
    <w:rsid w:val="00F11D77"/>
    <w:rsid w:val="00F13888"/>
    <w:rsid w:val="00F15299"/>
    <w:rsid w:val="00F21D89"/>
    <w:rsid w:val="00F25933"/>
    <w:rsid w:val="00F325BD"/>
    <w:rsid w:val="00F70D3E"/>
    <w:rsid w:val="00F71C9D"/>
    <w:rsid w:val="00F72216"/>
    <w:rsid w:val="00F87E31"/>
    <w:rsid w:val="00FA0D20"/>
    <w:rsid w:val="00FA169A"/>
    <w:rsid w:val="00FB1ACD"/>
    <w:rsid w:val="00FB2187"/>
    <w:rsid w:val="00FB6B7B"/>
    <w:rsid w:val="00FC0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B5B0C"/>
  <w15:docId w15:val="{75450EB2-36AD-4799-B247-FA43CDC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07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7772914">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23069581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40940958">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7565873">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2050114">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56235513">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638696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10973259">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44903551">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68759426">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61765356">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16151998">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cp:lastModifiedBy>Ella Beard</cp:lastModifiedBy>
  <cp:revision>3</cp:revision>
  <cp:lastPrinted>2022-08-23T14:48:00Z</cp:lastPrinted>
  <dcterms:created xsi:type="dcterms:W3CDTF">2022-08-23T14:07:00Z</dcterms:created>
  <dcterms:modified xsi:type="dcterms:W3CDTF">2022-08-23T14:48:00Z</dcterms:modified>
</cp:coreProperties>
</file>